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CC9" w:rsidRPr="00031F3B" w:rsidRDefault="00357CC9" w:rsidP="00357CC9">
      <w:pPr>
        <w:pStyle w:val="NormalWeb"/>
        <w:shd w:val="clear" w:color="auto" w:fill="FFFFFF"/>
        <w:rPr>
          <w:rFonts w:ascii="Times" w:hAnsi="Times" w:cs="Times"/>
          <w:b/>
          <w:color w:val="0070C0"/>
          <w:sz w:val="28"/>
          <w:szCs w:val="28"/>
        </w:rPr>
      </w:pPr>
      <w:r w:rsidRPr="00031F3B">
        <w:rPr>
          <w:rStyle w:val="ecapple-style-span"/>
          <w:b/>
          <w:color w:val="0070C0"/>
          <w:sz w:val="28"/>
          <w:szCs w:val="28"/>
          <w:highlight w:val="yellow"/>
        </w:rPr>
        <w:t>Who was emperor Constantine and why was he important in the 4</w:t>
      </w:r>
      <w:r w:rsidRPr="00031F3B">
        <w:rPr>
          <w:rStyle w:val="ecapple-style-span"/>
          <w:b/>
          <w:color w:val="0070C0"/>
          <w:sz w:val="28"/>
          <w:szCs w:val="28"/>
          <w:highlight w:val="yellow"/>
          <w:vertAlign w:val="superscript"/>
        </w:rPr>
        <w:t>th</w:t>
      </w:r>
      <w:r w:rsidRPr="00031F3B">
        <w:rPr>
          <w:rStyle w:val="ecapple-style-span"/>
          <w:b/>
          <w:color w:val="0070C0"/>
          <w:sz w:val="28"/>
          <w:szCs w:val="28"/>
          <w:highlight w:val="yellow"/>
        </w:rPr>
        <w:t xml:space="preserve"> century?</w:t>
      </w:r>
    </w:p>
    <w:p w:rsidR="00357CC9" w:rsidRPr="005C5DE8" w:rsidRDefault="00357CC9" w:rsidP="00FC7363">
      <w:pPr>
        <w:pStyle w:val="NormalWeb"/>
        <w:shd w:val="clear" w:color="auto" w:fill="FFFFFF"/>
        <w:spacing w:after="0"/>
        <w:ind w:left="-720" w:right="-360"/>
        <w:rPr>
          <w:rStyle w:val="ecapple-style-span"/>
        </w:rPr>
      </w:pPr>
      <w:r w:rsidRPr="005C5DE8">
        <w:rPr>
          <w:rStyle w:val="ecapple-style-span"/>
        </w:rPr>
        <w:t xml:space="preserve">Flavius </w:t>
      </w:r>
      <w:proofErr w:type="spellStart"/>
      <w:r w:rsidRPr="005C5DE8">
        <w:rPr>
          <w:rStyle w:val="ecapple-style-span"/>
        </w:rPr>
        <w:t>Valerius</w:t>
      </w:r>
      <w:proofErr w:type="spellEnd"/>
      <w:r w:rsidRPr="005C5DE8">
        <w:rPr>
          <w:rStyle w:val="ecapple-style-span"/>
        </w:rPr>
        <w:t xml:space="preserve"> Aurelius </w:t>
      </w:r>
      <w:proofErr w:type="spellStart"/>
      <w:r w:rsidRPr="005C5DE8">
        <w:rPr>
          <w:rStyle w:val="ecapple-style-span"/>
        </w:rPr>
        <w:t>Constantinus</w:t>
      </w:r>
      <w:proofErr w:type="spellEnd"/>
      <w:r w:rsidRPr="005C5DE8">
        <w:rPr>
          <w:rStyle w:val="ecapple-style-span"/>
        </w:rPr>
        <w:t xml:space="preserve">; “the Great” or Emperor Constantine was a Roman emperor who </w:t>
      </w:r>
      <w:r w:rsidRPr="005C5DE8">
        <w:rPr>
          <w:rStyle w:val="ecapple-style-span"/>
          <w:b/>
        </w:rPr>
        <w:t>lived in the fourth century</w:t>
      </w:r>
      <w:r w:rsidRPr="005C5DE8">
        <w:rPr>
          <w:rStyle w:val="ecapple-style-span"/>
        </w:rPr>
        <w:t xml:space="preserve">. Born in 272 AD, he was the first Christian Roman emperor from 306 AD until he died in 337AD. Constantine was brought up as a monotheist - believing in one god (worshiping the Sun God).  On the way to the Battle of the </w:t>
      </w:r>
      <w:proofErr w:type="spellStart"/>
      <w:r w:rsidRPr="005C5DE8">
        <w:rPr>
          <w:rStyle w:val="ecapple-style-span"/>
        </w:rPr>
        <w:t>Milvian</w:t>
      </w:r>
      <w:proofErr w:type="spellEnd"/>
      <w:r w:rsidRPr="005C5DE8">
        <w:rPr>
          <w:rStyle w:val="ecapple-style-span"/>
        </w:rPr>
        <w:t xml:space="preserve"> Bridge</w:t>
      </w:r>
      <w:r>
        <w:rPr>
          <w:rStyle w:val="ecapple-style-span"/>
        </w:rPr>
        <w:t xml:space="preserve"> in 312 AD</w:t>
      </w:r>
      <w:r w:rsidRPr="005C5DE8">
        <w:rPr>
          <w:rStyle w:val="ecapple-style-span"/>
        </w:rPr>
        <w:t xml:space="preserve">, Constantine and his soldiers had a </w:t>
      </w:r>
      <w:r w:rsidRPr="005C5DE8">
        <w:rPr>
          <w:rStyle w:val="ecapple-style-span"/>
          <w:b/>
        </w:rPr>
        <w:t>vision of a cross</w:t>
      </w:r>
      <w:r w:rsidRPr="005C5DE8">
        <w:rPr>
          <w:rStyle w:val="ecapple-style-span"/>
        </w:rPr>
        <w:t xml:space="preserve"> superimposed against the Sun (which </w:t>
      </w:r>
      <w:r w:rsidRPr="005C5DE8">
        <w:rPr>
          <w:rStyle w:val="ecapple-style-span"/>
          <w:b/>
        </w:rPr>
        <w:t>promised victory</w:t>
      </w:r>
      <w:r w:rsidRPr="005C5DE8">
        <w:rPr>
          <w:rStyle w:val="ecapple-style-span"/>
        </w:rPr>
        <w:t xml:space="preserve">), and this led to his </w:t>
      </w:r>
      <w:r w:rsidR="00152B47">
        <w:rPr>
          <w:rStyle w:val="ecapple-style-span"/>
        </w:rPr>
        <w:t xml:space="preserve">eventual </w:t>
      </w:r>
      <w:r w:rsidRPr="005C5DE8">
        <w:rPr>
          <w:rStyle w:val="ecapple-style-span"/>
        </w:rPr>
        <w:t>conversion to Christianity. This was chronicled by the historian Eusebius.  After becoming emperor he set out to reverse the persecutions of Diocletian his predecessor.</w:t>
      </w:r>
    </w:p>
    <w:p w:rsidR="00357CC9" w:rsidRPr="005C5DE8" w:rsidRDefault="00357CC9" w:rsidP="00FC7363">
      <w:pPr>
        <w:pStyle w:val="NormalWeb"/>
        <w:shd w:val="clear" w:color="auto" w:fill="FFFFFF"/>
        <w:spacing w:after="0"/>
        <w:ind w:left="-720" w:right="-360"/>
        <w:rPr>
          <w:rStyle w:val="ecapple-style-span"/>
        </w:rPr>
      </w:pPr>
    </w:p>
    <w:p w:rsidR="00357CC9" w:rsidRPr="005C5DE8" w:rsidRDefault="00357CC9" w:rsidP="00FC7363">
      <w:pPr>
        <w:pStyle w:val="NormalWeb"/>
        <w:shd w:val="clear" w:color="auto" w:fill="FFFFFF"/>
        <w:spacing w:after="0"/>
        <w:ind w:left="-720" w:right="-360"/>
        <w:rPr>
          <w:rStyle w:val="ecapple-style-span"/>
        </w:rPr>
      </w:pPr>
    </w:p>
    <w:p w:rsidR="00357CC9" w:rsidRPr="005C5DE8" w:rsidRDefault="00357CC9" w:rsidP="00FC7363">
      <w:pPr>
        <w:pStyle w:val="NormalWeb"/>
        <w:shd w:val="clear" w:color="auto" w:fill="FFFFFF"/>
        <w:spacing w:after="0"/>
        <w:ind w:left="-720" w:right="-360"/>
        <w:rPr>
          <w:rStyle w:val="ecapple-style-span"/>
        </w:rPr>
      </w:pPr>
      <w:r w:rsidRPr="005C5DE8">
        <w:rPr>
          <w:rStyle w:val="ecapple-style-span"/>
          <w:b/>
        </w:rPr>
        <w:t>Before Constantine’s time Christians were persecuted by the Romans</w:t>
      </w:r>
      <w:r w:rsidRPr="005C5DE8">
        <w:rPr>
          <w:rStyle w:val="ecapple-style-span"/>
        </w:rPr>
        <w:t xml:space="preserve"> because they were perceived to be disloyal to the state and because Christianity was an offshoot of Judaism. </w:t>
      </w:r>
      <w:r w:rsidRPr="005C5DE8">
        <w:rPr>
          <w:rStyle w:val="ecapple-style-span"/>
          <w:b/>
        </w:rPr>
        <w:t>Christians were denounced for turning away from the ‘real God’</w:t>
      </w:r>
      <w:r w:rsidRPr="005C5DE8">
        <w:rPr>
          <w:rStyle w:val="ecapple-style-span"/>
        </w:rPr>
        <w:t xml:space="preserve">, and this was punishable by capital punishment in the Coliseum. </w:t>
      </w:r>
      <w:r w:rsidRPr="005C5DE8">
        <w:rPr>
          <w:rStyle w:val="ecapple-style-span"/>
          <w:b/>
        </w:rPr>
        <w:t>Under Diocletian</w:t>
      </w:r>
      <w:r w:rsidRPr="005C5DE8">
        <w:rPr>
          <w:rStyle w:val="ecapple-style-span"/>
        </w:rPr>
        <w:t xml:space="preserve"> (who ruled before Constantine), and during what is called </w:t>
      </w:r>
      <w:r w:rsidRPr="005C5DE8">
        <w:rPr>
          <w:rStyle w:val="ecapple-style-span"/>
          <w:bCs/>
        </w:rPr>
        <w:t xml:space="preserve">the </w:t>
      </w:r>
      <w:r w:rsidRPr="005C5DE8">
        <w:rPr>
          <w:rStyle w:val="ecapple-style-span"/>
          <w:b/>
          <w:bCs/>
        </w:rPr>
        <w:t>Great Persecution (303-313)</w:t>
      </w:r>
      <w:r w:rsidRPr="005C5DE8">
        <w:rPr>
          <w:rStyle w:val="Strong"/>
          <w:rFonts w:ascii="Arial" w:hAnsi="Arial" w:cs="Arial"/>
          <w:sz w:val="20"/>
          <w:szCs w:val="20"/>
        </w:rPr>
        <w:t>,</w:t>
      </w:r>
      <w:r w:rsidRPr="005C5DE8">
        <w:rPr>
          <w:rStyle w:val="ecapple-style-span"/>
        </w:rPr>
        <w:t xml:space="preserve"> </w:t>
      </w:r>
      <w:r w:rsidRPr="005C5DE8">
        <w:rPr>
          <w:rStyle w:val="ecapple-style-span"/>
          <w:b/>
        </w:rPr>
        <w:t>Christian churches and scriptures were allowed to be burned, and many Christians had their property confiscated</w:t>
      </w:r>
      <w:r w:rsidRPr="005C5DE8">
        <w:rPr>
          <w:rStyle w:val="ecapple-style-span"/>
        </w:rPr>
        <w:t xml:space="preserve">. They were prohibited to worship and their legal and civic rights were taken away. Many were tortured and executed and if this continued, </w:t>
      </w:r>
      <w:r w:rsidRPr="005C5DE8">
        <w:rPr>
          <w:rStyle w:val="ecapple-style-span"/>
          <w:b/>
        </w:rPr>
        <w:t>it would be just a matter of time that Christianity was destroyed</w:t>
      </w:r>
      <w:r w:rsidRPr="005C5DE8">
        <w:rPr>
          <w:rStyle w:val="ecapple-style-span"/>
        </w:rPr>
        <w:t xml:space="preserve">. </w:t>
      </w:r>
      <w:r w:rsidRPr="005C5DE8">
        <w:rPr>
          <w:rStyle w:val="ecapple-style-span"/>
          <w:b/>
        </w:rPr>
        <w:t xml:space="preserve">After Constantine’s vision and subsequent victory at </w:t>
      </w:r>
      <w:proofErr w:type="spellStart"/>
      <w:r w:rsidRPr="0006275C">
        <w:rPr>
          <w:rStyle w:val="ecapple-style-span"/>
          <w:b/>
          <w:color w:val="FF0000"/>
        </w:rPr>
        <w:t>Milvian</w:t>
      </w:r>
      <w:proofErr w:type="spellEnd"/>
      <w:r w:rsidRPr="0006275C">
        <w:rPr>
          <w:rStyle w:val="ecapple-style-span"/>
          <w:b/>
          <w:color w:val="FF0000"/>
        </w:rPr>
        <w:t xml:space="preserve"> in 312</w:t>
      </w:r>
      <w:r w:rsidRPr="005C5DE8">
        <w:rPr>
          <w:rStyle w:val="ecapple-style-span"/>
        </w:rPr>
        <w:t xml:space="preserve">, </w:t>
      </w:r>
      <w:r w:rsidRPr="005C5DE8">
        <w:rPr>
          <w:rStyle w:val="ecapple-style-span"/>
          <w:b/>
        </w:rPr>
        <w:t>he became very sympathetic towards Christians</w:t>
      </w:r>
      <w:r w:rsidRPr="005C5DE8">
        <w:rPr>
          <w:rStyle w:val="ecapple-style-span"/>
        </w:rPr>
        <w:t xml:space="preserve">. </w:t>
      </w:r>
      <w:r w:rsidRPr="005C5DE8">
        <w:rPr>
          <w:rStyle w:val="ecapple-style-span"/>
          <w:b/>
        </w:rPr>
        <w:t xml:space="preserve">So this vision </w:t>
      </w:r>
      <w:r>
        <w:rPr>
          <w:rStyle w:val="ecapple-style-span"/>
          <w:b/>
        </w:rPr>
        <w:t xml:space="preserve">was a turning point in the history of </w:t>
      </w:r>
      <w:r w:rsidRPr="005C5DE8">
        <w:rPr>
          <w:rStyle w:val="ecapple-style-span"/>
          <w:b/>
        </w:rPr>
        <w:t>Christianity</w:t>
      </w:r>
      <w:r>
        <w:rPr>
          <w:rStyle w:val="ecapple-style-span"/>
          <w:b/>
        </w:rPr>
        <w:t>.</w:t>
      </w:r>
      <w:r w:rsidRPr="005C5DE8">
        <w:rPr>
          <w:rStyle w:val="ecapple-style-span"/>
        </w:rPr>
        <w:t xml:space="preserve"> Under Constantine’s reign he brought great changes – </w:t>
      </w:r>
      <w:r w:rsidRPr="005C5DE8">
        <w:rPr>
          <w:rStyle w:val="ecapple-style-span"/>
          <w:b/>
        </w:rPr>
        <w:t xml:space="preserve">specifically ending the existing Tetrarchy </w:t>
      </w:r>
      <w:r w:rsidRPr="005C5DE8">
        <w:rPr>
          <w:rStyle w:val="ecapple-style-span"/>
        </w:rPr>
        <w:t>and g</w:t>
      </w:r>
      <w:r w:rsidRPr="005C5DE8">
        <w:rPr>
          <w:rStyle w:val="ecapple-style-span"/>
          <w:b/>
        </w:rPr>
        <w:t xml:space="preserve">iving the Christian clergy unprecedented privileges which allowed Christianity to flourish </w:t>
      </w:r>
      <w:r w:rsidRPr="005C5DE8">
        <w:rPr>
          <w:rStyle w:val="ecapple-style-span"/>
        </w:rPr>
        <w:t xml:space="preserve">and </w:t>
      </w:r>
      <w:r w:rsidRPr="005C5DE8">
        <w:rPr>
          <w:rStyle w:val="ecapple-style-span"/>
          <w:b/>
        </w:rPr>
        <w:t>this is the real importance of Constantine</w:t>
      </w:r>
      <w:r w:rsidRPr="005C5DE8">
        <w:rPr>
          <w:rStyle w:val="ecapple-style-span"/>
        </w:rPr>
        <w:t xml:space="preserve">. </w:t>
      </w:r>
    </w:p>
    <w:p w:rsidR="00357CC9" w:rsidRPr="005C5DE8" w:rsidRDefault="00357CC9" w:rsidP="00FC7363">
      <w:pPr>
        <w:pStyle w:val="NormalWeb"/>
        <w:shd w:val="clear" w:color="auto" w:fill="FFFFFF"/>
        <w:spacing w:after="0"/>
        <w:ind w:left="-720" w:right="-360"/>
        <w:rPr>
          <w:rStyle w:val="ecapple-style-span"/>
        </w:rPr>
      </w:pPr>
    </w:p>
    <w:p w:rsidR="00357CC9" w:rsidRPr="005C5DE8" w:rsidRDefault="00357CC9" w:rsidP="00FC7363">
      <w:pPr>
        <w:pStyle w:val="NormalWeb"/>
        <w:shd w:val="clear" w:color="auto" w:fill="FFFFFF"/>
        <w:spacing w:after="0"/>
        <w:ind w:left="-720" w:right="-360"/>
        <w:rPr>
          <w:rStyle w:val="ecapple-style-span"/>
        </w:rPr>
      </w:pPr>
      <w:r w:rsidRPr="005C5DE8">
        <w:rPr>
          <w:rStyle w:val="ecapple-style-span"/>
          <w:b/>
        </w:rPr>
        <w:t>In 313 AD, Constantine signed the Edict of Milan</w:t>
      </w:r>
      <w:r w:rsidRPr="005C5DE8">
        <w:rPr>
          <w:rStyle w:val="ecapple-style-span"/>
        </w:rPr>
        <w:t xml:space="preserve"> </w:t>
      </w:r>
      <w:r w:rsidRPr="005C5DE8">
        <w:rPr>
          <w:rStyle w:val="ecapple-style-span"/>
          <w:b/>
        </w:rPr>
        <w:t xml:space="preserve">which established tolerance towards Christianity </w:t>
      </w:r>
      <w:r w:rsidRPr="005C5DE8">
        <w:rPr>
          <w:rStyle w:val="ecapple-style-span"/>
        </w:rPr>
        <w:t xml:space="preserve">and granted universal religious freedom to Christians, </w:t>
      </w:r>
      <w:r w:rsidRPr="005C5DE8">
        <w:rPr>
          <w:rStyle w:val="ecapple-style-span"/>
          <w:b/>
        </w:rPr>
        <w:t>empowering and legalizing Christianity from that moment on</w:t>
      </w:r>
      <w:r w:rsidRPr="005C5DE8">
        <w:rPr>
          <w:rStyle w:val="ecapple-style-span"/>
        </w:rPr>
        <w:t xml:space="preserve">. Christianity flourished under Constantine’s rule: the Christian symbol would appear on coins, churches were given the right to inherit property and places of worship began to show up everywhere. With this new tolerance and acceptance, Christians began to rise to the highest post in administration – posts which they could not hold before. In 324 AD, Constantine founded Constantinople, “the New Rome”, on the site of ancient </w:t>
      </w:r>
      <w:proofErr w:type="spellStart"/>
      <w:r w:rsidRPr="005C5DE8">
        <w:rPr>
          <w:rStyle w:val="ecapple-style-span"/>
        </w:rPr>
        <w:t>Byzantion</w:t>
      </w:r>
      <w:proofErr w:type="spellEnd"/>
      <w:r w:rsidRPr="005C5DE8">
        <w:rPr>
          <w:rStyle w:val="ecapple-style-span"/>
        </w:rPr>
        <w:t xml:space="preserve"> and this helped in c</w:t>
      </w:r>
      <w:r w:rsidRPr="005C5DE8">
        <w:rPr>
          <w:rStyle w:val="ecapple-style-span"/>
          <w:b/>
        </w:rPr>
        <w:t>onquering the hearts of the Eastern provinces and brought Christianity</w:t>
      </w:r>
      <w:r w:rsidRPr="005C5DE8">
        <w:rPr>
          <w:rStyle w:val="ecapple-style-span"/>
        </w:rPr>
        <w:t xml:space="preserve">, which was in many ways still pagan, </w:t>
      </w:r>
      <w:r w:rsidRPr="005C5DE8">
        <w:rPr>
          <w:rStyle w:val="ecapple-style-span"/>
          <w:b/>
        </w:rPr>
        <w:t xml:space="preserve">into Asia Minor, spreading </w:t>
      </w:r>
      <w:r w:rsidRPr="005C5DE8">
        <w:rPr>
          <w:rStyle w:val="ecapple-style-span"/>
        </w:rPr>
        <w:t>Christianity</w:t>
      </w:r>
      <w:r w:rsidRPr="005C5DE8">
        <w:rPr>
          <w:rStyle w:val="ecapple-style-span"/>
          <w:b/>
        </w:rPr>
        <w:t xml:space="preserve"> even more</w:t>
      </w:r>
      <w:r w:rsidRPr="005C5DE8">
        <w:rPr>
          <w:rStyle w:val="ecapple-style-span"/>
        </w:rPr>
        <w:t>.</w:t>
      </w:r>
      <w:r>
        <w:rPr>
          <w:rStyle w:val="ecapple-style-span"/>
        </w:rPr>
        <w:t xml:space="preserve"> Within the Christian church, there was a lot bickering and disagreement on who or what Jesus is, so in 325AD Constantine called</w:t>
      </w:r>
      <w:r w:rsidRPr="005C5DE8">
        <w:rPr>
          <w:rStyle w:val="ecapple-style-span"/>
        </w:rPr>
        <w:t xml:space="preserve"> </w:t>
      </w:r>
      <w:r w:rsidRPr="005C5DE8">
        <w:rPr>
          <w:rStyle w:val="ecapple-style-span"/>
          <w:b/>
          <w:u w:val="single"/>
        </w:rPr>
        <w:t>The C</w:t>
      </w:r>
      <w:r>
        <w:rPr>
          <w:rStyle w:val="ecapple-style-span"/>
          <w:b/>
          <w:u w:val="single"/>
        </w:rPr>
        <w:t>ouncil</w:t>
      </w:r>
      <w:r w:rsidRPr="005C5DE8">
        <w:rPr>
          <w:rStyle w:val="ecapple-style-span"/>
          <w:b/>
          <w:u w:val="single"/>
        </w:rPr>
        <w:t xml:space="preserve"> of Nicaea 325AD</w:t>
      </w:r>
      <w:r w:rsidRPr="005C5DE8">
        <w:rPr>
          <w:rStyle w:val="ecapple-style-span"/>
        </w:rPr>
        <w:t xml:space="preserve"> </w:t>
      </w:r>
      <w:r>
        <w:rPr>
          <w:rStyle w:val="ecapple-style-span"/>
        </w:rPr>
        <w:t xml:space="preserve">to try </w:t>
      </w:r>
      <w:proofErr w:type="gramStart"/>
      <w:r>
        <w:rPr>
          <w:rStyle w:val="ecapple-style-span"/>
        </w:rPr>
        <w:t>an</w:t>
      </w:r>
      <w:proofErr w:type="gramEnd"/>
      <w:r>
        <w:rPr>
          <w:rStyle w:val="ecapple-style-span"/>
        </w:rPr>
        <w:t xml:space="preserve"> clear up the problem. This was </w:t>
      </w:r>
      <w:r w:rsidRPr="005C5DE8">
        <w:rPr>
          <w:rStyle w:val="ecapple-style-span"/>
        </w:rPr>
        <w:t xml:space="preserve">an important step in </w:t>
      </w:r>
      <w:r w:rsidRPr="005C5DE8">
        <w:rPr>
          <w:rStyle w:val="ecapple-style-span"/>
          <w:b/>
        </w:rPr>
        <w:t>establishing orthodoxy within the Christian Church</w:t>
      </w:r>
      <w:r w:rsidRPr="005C5DE8">
        <w:rPr>
          <w:rStyle w:val="ecapple-style-span"/>
        </w:rPr>
        <w:t xml:space="preserve"> because it stated that Jesus was consubstantial with the Father, and it basically defined what Christology was. </w:t>
      </w:r>
    </w:p>
    <w:p w:rsidR="00357CC9" w:rsidRPr="005C5DE8" w:rsidRDefault="00357CC9" w:rsidP="00FC7363">
      <w:pPr>
        <w:pStyle w:val="NormalWeb"/>
        <w:shd w:val="clear" w:color="auto" w:fill="FFFFFF"/>
        <w:spacing w:after="0"/>
        <w:ind w:left="-720" w:right="-360"/>
        <w:rPr>
          <w:rStyle w:val="ecapple-style-span"/>
        </w:rPr>
      </w:pPr>
    </w:p>
    <w:p w:rsidR="00357CC9" w:rsidRPr="005C5DE8" w:rsidRDefault="00357CC9" w:rsidP="00FC7363">
      <w:pPr>
        <w:pStyle w:val="NormalWeb"/>
        <w:shd w:val="clear" w:color="auto" w:fill="FFFFFF"/>
        <w:spacing w:after="0"/>
        <w:ind w:left="-720" w:right="-360"/>
        <w:rPr>
          <w:rStyle w:val="ecapple-style-span"/>
        </w:rPr>
      </w:pPr>
      <w:r w:rsidRPr="005C5DE8">
        <w:rPr>
          <w:rStyle w:val="ecapple-style-span"/>
          <w:b/>
        </w:rPr>
        <w:t>Under the reign of Emperor Theodosius I</w:t>
      </w:r>
      <w:r w:rsidRPr="005C5DE8">
        <w:rPr>
          <w:rStyle w:val="ecapple-style-span"/>
        </w:rPr>
        <w:t xml:space="preserve"> </w:t>
      </w:r>
      <w:r w:rsidRPr="005C5DE8">
        <w:rPr>
          <w:rStyle w:val="ecapple-style-span"/>
          <w:b/>
        </w:rPr>
        <w:t xml:space="preserve">(379-392), </w:t>
      </w:r>
      <w:r w:rsidRPr="005C5DE8">
        <w:rPr>
          <w:rStyle w:val="Strong"/>
        </w:rPr>
        <w:t>Christianity was legally enforced</w:t>
      </w:r>
      <w:r w:rsidRPr="005C5DE8">
        <w:rPr>
          <w:rStyle w:val="Strong"/>
          <w:b w:val="0"/>
        </w:rPr>
        <w:t xml:space="preserve"> </w:t>
      </w:r>
      <w:r w:rsidRPr="005C5DE8">
        <w:rPr>
          <w:rStyle w:val="ecapple-style-span"/>
        </w:rPr>
        <w:t xml:space="preserve">empowering Christians throughout the Roman Empire and he also made paganism illegal, and this led to the first Christian emperors. Theodosius considered his himself responsible for his subjects and therefore it was his duty to maintain orthodoxy, and so </w:t>
      </w:r>
      <w:r w:rsidRPr="005C5DE8">
        <w:rPr>
          <w:rStyle w:val="ecapple-style-span"/>
          <w:b/>
        </w:rPr>
        <w:t>supported Christianity financially</w:t>
      </w:r>
      <w:r w:rsidRPr="005C5DE8">
        <w:rPr>
          <w:rStyle w:val="ecapple-style-span"/>
        </w:rPr>
        <w:t xml:space="preserve">. Thus the fourth-century empire saw a dramatic shift of religious allegiance and a heavy swing toward Christianity </w:t>
      </w:r>
      <w:r w:rsidRPr="00367275">
        <w:rPr>
          <w:rStyle w:val="ecapple-style-span"/>
          <w:b/>
        </w:rPr>
        <w:t>because of the impulse given by Constantine</w:t>
      </w:r>
      <w:r w:rsidRPr="005C5DE8">
        <w:rPr>
          <w:rStyle w:val="ecapple-style-span"/>
        </w:rPr>
        <w:t xml:space="preserve"> and so Christianity experienced an almost steady progress through the </w:t>
      </w:r>
      <w:r>
        <w:rPr>
          <w:rStyle w:val="ecapple-style-span"/>
        </w:rPr>
        <w:t>4</w:t>
      </w:r>
      <w:r w:rsidRPr="001D4BE5">
        <w:rPr>
          <w:rStyle w:val="ecapple-style-span"/>
          <w:vertAlign w:val="superscript"/>
        </w:rPr>
        <w:t>th</w:t>
      </w:r>
      <w:r>
        <w:rPr>
          <w:rStyle w:val="ecapple-style-span"/>
        </w:rPr>
        <w:t xml:space="preserve"> </w:t>
      </w:r>
      <w:r w:rsidRPr="005C5DE8">
        <w:rPr>
          <w:rStyle w:val="ecapple-style-span"/>
        </w:rPr>
        <w:t>century.</w:t>
      </w:r>
      <w:r>
        <w:rPr>
          <w:rStyle w:val="ecapple-style-span"/>
        </w:rPr>
        <w:t xml:space="preserve"> </w:t>
      </w:r>
      <w:r w:rsidRPr="005C5DE8">
        <w:rPr>
          <w:rStyle w:val="ecapple-style-span"/>
        </w:rPr>
        <w:t xml:space="preserve">As a result the </w:t>
      </w:r>
      <w:r w:rsidRPr="005C5DE8">
        <w:rPr>
          <w:rStyle w:val="ecapple-style-span"/>
          <w:b/>
        </w:rPr>
        <w:t>Christian population exploded from about 5 million around the year 300</w:t>
      </w:r>
      <w:r>
        <w:rPr>
          <w:rStyle w:val="ecapple-style-span"/>
          <w:b/>
        </w:rPr>
        <w:t xml:space="preserve"> AD</w:t>
      </w:r>
      <w:r w:rsidRPr="005C5DE8">
        <w:rPr>
          <w:rStyle w:val="ecapple-style-span"/>
          <w:b/>
        </w:rPr>
        <w:t xml:space="preserve"> to about 30 million around the year 410</w:t>
      </w:r>
      <w:r>
        <w:rPr>
          <w:rStyle w:val="ecapple-style-span"/>
          <w:b/>
        </w:rPr>
        <w:t xml:space="preserve"> AD</w:t>
      </w:r>
      <w:r w:rsidRPr="005C5DE8">
        <w:rPr>
          <w:rStyle w:val="ecapple-style-span"/>
          <w:b/>
        </w:rPr>
        <w:t xml:space="preserve"> establishing it as the major religion</w:t>
      </w:r>
      <w:r w:rsidRPr="005C5DE8">
        <w:rPr>
          <w:rStyle w:val="ecapple-style-span"/>
        </w:rPr>
        <w:t xml:space="preserve"> -today there are about 2 billion. </w:t>
      </w:r>
    </w:p>
    <w:p w:rsidR="00357CC9" w:rsidRDefault="00357CC9" w:rsidP="00357CC9">
      <w:pPr>
        <w:pStyle w:val="NormalWeb"/>
        <w:shd w:val="clear" w:color="auto" w:fill="FFFFFF"/>
        <w:spacing w:after="0"/>
        <w:rPr>
          <w:rStyle w:val="ecapple-style-span"/>
          <w:color w:val="0070C0"/>
        </w:rPr>
      </w:pPr>
    </w:p>
    <w:p w:rsidR="00886244" w:rsidRDefault="00886244" w:rsidP="00357CC9">
      <w:pPr>
        <w:pStyle w:val="NormalWeb"/>
        <w:shd w:val="clear" w:color="auto" w:fill="FFFFFF"/>
        <w:spacing w:after="0"/>
        <w:rPr>
          <w:rStyle w:val="ecapple-style-span"/>
          <w:color w:val="0070C0"/>
        </w:rPr>
      </w:pPr>
      <w:r>
        <w:rPr>
          <w:rStyle w:val="ecapple-style-span"/>
          <w:color w:val="0070C0"/>
        </w:rPr>
        <w:lastRenderedPageBreak/>
        <w:t>points</w:t>
      </w:r>
    </w:p>
    <w:p w:rsidR="006A26B4" w:rsidRDefault="006A26B4" w:rsidP="00CB3609">
      <w:pPr>
        <w:pStyle w:val="NormalWeb"/>
        <w:numPr>
          <w:ilvl w:val="0"/>
          <w:numId w:val="10"/>
        </w:numPr>
        <w:shd w:val="clear" w:color="auto" w:fill="FFFFFF"/>
        <w:spacing w:after="0"/>
        <w:ind w:left="450"/>
        <w:rPr>
          <w:rStyle w:val="ecapple-style-span"/>
          <w:b/>
          <w:color w:val="FF0000"/>
        </w:rPr>
      </w:pPr>
      <w:r w:rsidRPr="005C5DE8">
        <w:rPr>
          <w:rStyle w:val="ecapple-style-span"/>
          <w:b/>
        </w:rPr>
        <w:t>Diocletian</w:t>
      </w:r>
      <w:r w:rsidRPr="005C5DE8">
        <w:rPr>
          <w:rStyle w:val="ecapple-style-span"/>
        </w:rPr>
        <w:t xml:space="preserve"> </w:t>
      </w:r>
      <w:r>
        <w:rPr>
          <w:rStyle w:val="ecapple-style-span"/>
        </w:rPr>
        <w:t>ruled before Constantine</w:t>
      </w:r>
      <w:r w:rsidRPr="005C5DE8">
        <w:rPr>
          <w:rStyle w:val="ecapple-style-span"/>
        </w:rPr>
        <w:t xml:space="preserve">, </w:t>
      </w:r>
      <w:r w:rsidRPr="005C5DE8">
        <w:rPr>
          <w:rStyle w:val="ecapple-style-span"/>
          <w:bCs/>
        </w:rPr>
        <w:t xml:space="preserve">the </w:t>
      </w:r>
      <w:r w:rsidRPr="005C5DE8">
        <w:rPr>
          <w:rStyle w:val="ecapple-style-span"/>
          <w:b/>
          <w:bCs/>
        </w:rPr>
        <w:t>Great Persecution (303-313)</w:t>
      </w:r>
      <w:r>
        <w:rPr>
          <w:rStyle w:val="Strong"/>
          <w:rFonts w:ascii="Arial" w:hAnsi="Arial" w:cs="Arial"/>
          <w:sz w:val="20"/>
          <w:szCs w:val="20"/>
        </w:rPr>
        <w:t xml:space="preserve"> of Christians</w:t>
      </w:r>
    </w:p>
    <w:p w:rsidR="006A26B4" w:rsidRDefault="006A26B4" w:rsidP="00CB3609">
      <w:pPr>
        <w:pStyle w:val="NormalWeb"/>
        <w:shd w:val="clear" w:color="auto" w:fill="FFFFFF"/>
        <w:spacing w:after="0"/>
        <w:ind w:left="450"/>
        <w:rPr>
          <w:rStyle w:val="ecapple-style-span"/>
          <w:b/>
          <w:color w:val="FF0000"/>
        </w:rPr>
      </w:pPr>
    </w:p>
    <w:p w:rsidR="00357CC9" w:rsidRDefault="006A26B4" w:rsidP="00CB3609">
      <w:pPr>
        <w:pStyle w:val="NormalWeb"/>
        <w:numPr>
          <w:ilvl w:val="0"/>
          <w:numId w:val="10"/>
        </w:numPr>
        <w:shd w:val="clear" w:color="auto" w:fill="FFFFFF"/>
        <w:spacing w:after="0"/>
        <w:ind w:left="450"/>
        <w:rPr>
          <w:rStyle w:val="ecapple-style-span"/>
          <w:color w:val="0070C0"/>
        </w:rPr>
      </w:pPr>
      <w:proofErr w:type="spellStart"/>
      <w:r w:rsidRPr="0006275C">
        <w:rPr>
          <w:rStyle w:val="ecapple-style-span"/>
          <w:b/>
          <w:color w:val="FF0000"/>
        </w:rPr>
        <w:t>Milvian</w:t>
      </w:r>
      <w:proofErr w:type="spellEnd"/>
      <w:r w:rsidRPr="0006275C">
        <w:rPr>
          <w:rStyle w:val="ecapple-style-span"/>
          <w:b/>
          <w:color w:val="FF0000"/>
        </w:rPr>
        <w:t xml:space="preserve"> in 312</w:t>
      </w:r>
      <w:r w:rsidR="00CB3609">
        <w:rPr>
          <w:rStyle w:val="ecapple-style-span"/>
          <w:b/>
          <w:color w:val="FF0000"/>
        </w:rPr>
        <w:t xml:space="preserve">  </w:t>
      </w:r>
      <w:r w:rsidR="00CB3609" w:rsidRPr="005C5DE8">
        <w:rPr>
          <w:rStyle w:val="ecapple-style-span"/>
        </w:rPr>
        <w:t xml:space="preserve">had a </w:t>
      </w:r>
      <w:r w:rsidR="00CB3609" w:rsidRPr="005C5DE8">
        <w:rPr>
          <w:rStyle w:val="ecapple-style-span"/>
          <w:b/>
        </w:rPr>
        <w:t>vision of a cross</w:t>
      </w:r>
      <w:r w:rsidR="00CB3609" w:rsidRPr="005C5DE8">
        <w:rPr>
          <w:rStyle w:val="ecapple-style-span"/>
        </w:rPr>
        <w:t xml:space="preserve"> superimposed against the Sun (which </w:t>
      </w:r>
      <w:r w:rsidR="00CB3609" w:rsidRPr="005C5DE8">
        <w:rPr>
          <w:rStyle w:val="ecapple-style-span"/>
          <w:b/>
        </w:rPr>
        <w:t>promised victory</w:t>
      </w:r>
    </w:p>
    <w:p w:rsidR="00357CC9" w:rsidRDefault="00357CC9" w:rsidP="00CB3609">
      <w:pPr>
        <w:pStyle w:val="NormalWeb"/>
        <w:shd w:val="clear" w:color="auto" w:fill="FFFFFF"/>
        <w:spacing w:after="0"/>
        <w:ind w:left="450"/>
        <w:rPr>
          <w:rStyle w:val="ecapple-style-span"/>
          <w:color w:val="0070C0"/>
        </w:rPr>
      </w:pPr>
    </w:p>
    <w:p w:rsidR="00357CC9" w:rsidRDefault="006A26B4" w:rsidP="00CB3609">
      <w:pPr>
        <w:pStyle w:val="NormalWeb"/>
        <w:numPr>
          <w:ilvl w:val="0"/>
          <w:numId w:val="10"/>
        </w:numPr>
        <w:shd w:val="clear" w:color="auto" w:fill="FFFFFF"/>
        <w:spacing w:after="0"/>
        <w:ind w:left="450"/>
        <w:rPr>
          <w:rStyle w:val="ecapple-style-span"/>
          <w:color w:val="0070C0"/>
        </w:rPr>
      </w:pPr>
      <w:r w:rsidRPr="005C5DE8">
        <w:rPr>
          <w:rStyle w:val="ecapple-style-span"/>
          <w:b/>
        </w:rPr>
        <w:t>In 313 AD, Constantine signed the Edict of Milan</w:t>
      </w:r>
      <w:r w:rsidR="00CB3609">
        <w:rPr>
          <w:rStyle w:val="ecapple-style-span"/>
          <w:b/>
        </w:rPr>
        <w:t xml:space="preserve"> </w:t>
      </w:r>
      <w:r w:rsidR="00CB3609" w:rsidRPr="005C5DE8">
        <w:rPr>
          <w:rStyle w:val="ecapple-style-span"/>
          <w:b/>
        </w:rPr>
        <w:t>establish tolerance towards Christianity</w:t>
      </w:r>
    </w:p>
    <w:p w:rsidR="006A26B4" w:rsidRDefault="006A26B4" w:rsidP="00CB3609">
      <w:pPr>
        <w:pStyle w:val="NormalWeb"/>
        <w:shd w:val="clear" w:color="auto" w:fill="FFFFFF"/>
        <w:spacing w:after="0"/>
        <w:ind w:left="450"/>
        <w:rPr>
          <w:rStyle w:val="ecapple-style-span"/>
          <w:color w:val="0070C0"/>
        </w:rPr>
      </w:pPr>
    </w:p>
    <w:p w:rsidR="006A26B4" w:rsidRDefault="006A26B4" w:rsidP="00CB3609">
      <w:pPr>
        <w:pStyle w:val="NormalWeb"/>
        <w:numPr>
          <w:ilvl w:val="0"/>
          <w:numId w:val="10"/>
        </w:numPr>
        <w:shd w:val="clear" w:color="auto" w:fill="FFFFFF"/>
        <w:spacing w:after="0"/>
        <w:ind w:left="450"/>
        <w:rPr>
          <w:rStyle w:val="ecapple-style-span"/>
          <w:b/>
        </w:rPr>
      </w:pPr>
      <w:r>
        <w:rPr>
          <w:rStyle w:val="ecapple-style-span"/>
        </w:rPr>
        <w:t>325AD Constantine called</w:t>
      </w:r>
      <w:r w:rsidRPr="005C5DE8">
        <w:rPr>
          <w:rStyle w:val="ecapple-style-span"/>
        </w:rPr>
        <w:t xml:space="preserve"> </w:t>
      </w:r>
      <w:r w:rsidRPr="005C5DE8">
        <w:rPr>
          <w:rStyle w:val="ecapple-style-span"/>
          <w:b/>
          <w:u w:val="single"/>
        </w:rPr>
        <w:t>The C</w:t>
      </w:r>
      <w:r>
        <w:rPr>
          <w:rStyle w:val="ecapple-style-span"/>
          <w:b/>
          <w:u w:val="single"/>
        </w:rPr>
        <w:t>ouncil</w:t>
      </w:r>
      <w:r w:rsidRPr="005C5DE8">
        <w:rPr>
          <w:rStyle w:val="ecapple-style-span"/>
          <w:b/>
          <w:u w:val="single"/>
        </w:rPr>
        <w:t xml:space="preserve"> of Nicaea 325AD</w:t>
      </w:r>
      <w:r w:rsidRPr="005C5DE8">
        <w:rPr>
          <w:rStyle w:val="ecapple-style-span"/>
        </w:rPr>
        <w:t xml:space="preserve"> </w:t>
      </w:r>
      <w:r w:rsidRPr="005C5DE8">
        <w:rPr>
          <w:rStyle w:val="ecapple-style-span"/>
          <w:b/>
        </w:rPr>
        <w:t>establishing orthodoxy within the Christian Church</w:t>
      </w:r>
      <w:r w:rsidRPr="005C5DE8">
        <w:rPr>
          <w:rStyle w:val="ecapple-style-span"/>
        </w:rPr>
        <w:t xml:space="preserve"> </w:t>
      </w:r>
      <w:r>
        <w:rPr>
          <w:rStyle w:val="ecapple-style-span"/>
        </w:rPr>
        <w:t xml:space="preserve">and </w:t>
      </w:r>
      <w:r w:rsidRPr="005C5DE8">
        <w:rPr>
          <w:rStyle w:val="ecapple-style-span"/>
        </w:rPr>
        <w:t>defined what Christology was.</w:t>
      </w:r>
      <w:r>
        <w:rPr>
          <w:rStyle w:val="ecapple-style-span"/>
        </w:rPr>
        <w:t xml:space="preserve"> Arius </w:t>
      </w:r>
      <w:r w:rsidRPr="001F62AB">
        <w:rPr>
          <w:rStyle w:val="ecapple-style-span"/>
        </w:rPr>
        <w:t>was condemned into exile</w:t>
      </w:r>
      <w:r w:rsidRPr="0011263E">
        <w:rPr>
          <w:rStyle w:val="ecapple-style-span"/>
        </w:rPr>
        <w:t xml:space="preserve">, </w:t>
      </w:r>
      <w:r w:rsidRPr="0011263E">
        <w:t>and added to the Creed the word</w:t>
      </w:r>
      <w:r w:rsidRPr="0011263E">
        <w:rPr>
          <w:b/>
        </w:rPr>
        <w:t xml:space="preserve"> “</w:t>
      </w:r>
      <w:proofErr w:type="spellStart"/>
      <w:r w:rsidRPr="0011263E">
        <w:rPr>
          <w:b/>
        </w:rPr>
        <w:t>homoousios</w:t>
      </w:r>
      <w:proofErr w:type="spellEnd"/>
      <w:r w:rsidRPr="0011263E">
        <w:rPr>
          <w:b/>
        </w:rPr>
        <w:t xml:space="preserve">” </w:t>
      </w:r>
      <w:r w:rsidRPr="0011263E">
        <w:t>(of one substance)</w:t>
      </w:r>
      <w:r w:rsidRPr="001F62AB">
        <w:rPr>
          <w:rStyle w:val="ecapple-style-span"/>
        </w:rPr>
        <w:t>.</w:t>
      </w:r>
      <w:r>
        <w:rPr>
          <w:rStyle w:val="ecapple-style-span"/>
        </w:rPr>
        <w:t xml:space="preserve">  </w:t>
      </w:r>
      <w:r w:rsidR="00CB3609" w:rsidRPr="006A26B4">
        <w:rPr>
          <w:rStyle w:val="ecapple-style-span"/>
          <w:b/>
        </w:rPr>
        <w:t>I</w:t>
      </w:r>
      <w:r w:rsidRPr="006A26B4">
        <w:rPr>
          <w:rStyle w:val="ecapple-style-span"/>
          <w:b/>
        </w:rPr>
        <w:t>mportant</w:t>
      </w:r>
    </w:p>
    <w:p w:rsidR="00CB3609" w:rsidRDefault="00CB3609" w:rsidP="00CB3609">
      <w:pPr>
        <w:pStyle w:val="NormalWeb"/>
        <w:numPr>
          <w:ilvl w:val="0"/>
          <w:numId w:val="10"/>
        </w:numPr>
        <w:shd w:val="clear" w:color="auto" w:fill="FFFFFF"/>
        <w:spacing w:after="0"/>
        <w:ind w:left="450"/>
        <w:rPr>
          <w:rStyle w:val="ecapple-style-span"/>
          <w:color w:val="0070C0"/>
        </w:rPr>
      </w:pPr>
      <w:r w:rsidRPr="005C5DE8">
        <w:rPr>
          <w:rStyle w:val="ecapple-style-span"/>
        </w:rPr>
        <w:t>In 324 AD, Constantine founded Constantinople, “the New Rome”,</w:t>
      </w:r>
    </w:p>
    <w:p w:rsidR="006A26B4" w:rsidRDefault="006A26B4" w:rsidP="00357CC9">
      <w:pPr>
        <w:pStyle w:val="NormalWeb"/>
        <w:shd w:val="clear" w:color="auto" w:fill="FFFFFF"/>
        <w:spacing w:after="0"/>
        <w:rPr>
          <w:rStyle w:val="ecapple-style-span"/>
          <w:color w:val="0070C0"/>
        </w:rPr>
      </w:pPr>
    </w:p>
    <w:p w:rsidR="006A26B4" w:rsidRDefault="006A26B4" w:rsidP="00357CC9">
      <w:pPr>
        <w:pStyle w:val="NormalWeb"/>
        <w:shd w:val="clear" w:color="auto" w:fill="FFFFFF"/>
        <w:spacing w:after="0"/>
        <w:rPr>
          <w:rStyle w:val="ecapple-style-span"/>
          <w:color w:val="0070C0"/>
        </w:rPr>
      </w:pPr>
    </w:p>
    <w:p w:rsidR="00357CC9" w:rsidRDefault="00357CC9" w:rsidP="00357CC9">
      <w:pPr>
        <w:pStyle w:val="NormalWeb"/>
        <w:shd w:val="clear" w:color="auto" w:fill="FFFFFF"/>
        <w:spacing w:after="0"/>
        <w:rPr>
          <w:rStyle w:val="ecapple-style-span"/>
          <w:color w:val="0070C0"/>
        </w:rPr>
      </w:pPr>
      <w:r w:rsidRPr="003D4501">
        <w:rPr>
          <w:rStyle w:val="ecapple-style-span"/>
          <w:b/>
          <w:color w:val="FF0000"/>
          <w:sz w:val="40"/>
          <w:szCs w:val="40"/>
          <w:highlight w:val="yellow"/>
        </w:rPr>
        <w:t>Extra stuff</w:t>
      </w:r>
      <w:r>
        <w:rPr>
          <w:rStyle w:val="ecapple-style-span"/>
          <w:color w:val="0070C0"/>
        </w:rPr>
        <w:t xml:space="preserve">     you can add and/or change </w:t>
      </w:r>
      <w:proofErr w:type="gramStart"/>
      <w:r>
        <w:rPr>
          <w:rStyle w:val="ecapple-style-span"/>
          <w:color w:val="0070C0"/>
        </w:rPr>
        <w:t>stuff  FOR</w:t>
      </w:r>
      <w:proofErr w:type="gramEnd"/>
      <w:r>
        <w:rPr>
          <w:rStyle w:val="ecapple-style-span"/>
          <w:color w:val="0070C0"/>
        </w:rPr>
        <w:t xml:space="preserve"> </w:t>
      </w:r>
      <w:r w:rsidRPr="00367275">
        <w:rPr>
          <w:rStyle w:val="ecapple-style-span"/>
          <w:b/>
        </w:rPr>
        <w:t>Constantine</w:t>
      </w:r>
    </w:p>
    <w:p w:rsidR="00357CC9" w:rsidRDefault="00357CC9" w:rsidP="00357CC9">
      <w:pPr>
        <w:pStyle w:val="NormalWeb"/>
        <w:shd w:val="clear" w:color="auto" w:fill="FFFFFF"/>
        <w:spacing w:after="0"/>
        <w:rPr>
          <w:rStyle w:val="ecapple-style-span"/>
          <w:color w:val="0070C0"/>
        </w:rPr>
      </w:pPr>
    </w:p>
    <w:p w:rsidR="00357CC9" w:rsidRDefault="00357CC9" w:rsidP="00357CC9">
      <w:pPr>
        <w:pStyle w:val="NormalWeb"/>
        <w:shd w:val="clear" w:color="auto" w:fill="FFFFFF"/>
        <w:spacing w:after="0"/>
        <w:rPr>
          <w:rStyle w:val="ecapple-style-span"/>
          <w:color w:val="0070C0"/>
        </w:rPr>
      </w:pPr>
      <w:r>
        <w:rPr>
          <w:rStyle w:val="ecapple-style-span"/>
          <w:color w:val="0070C0"/>
        </w:rPr>
        <w:t xml:space="preserve">Lesson </w:t>
      </w:r>
      <w:proofErr w:type="gramStart"/>
      <w:r>
        <w:rPr>
          <w:rStyle w:val="ecapple-style-span"/>
          <w:color w:val="0070C0"/>
        </w:rPr>
        <w:t>6  slide</w:t>
      </w:r>
      <w:proofErr w:type="gramEnd"/>
      <w:r>
        <w:rPr>
          <w:rStyle w:val="ecapple-style-span"/>
          <w:color w:val="0070C0"/>
        </w:rPr>
        <w:t xml:space="preserve"> 5</w:t>
      </w:r>
    </w:p>
    <w:p w:rsidR="00357CC9" w:rsidRDefault="00357CC9" w:rsidP="00357CC9">
      <w:pPr>
        <w:pStyle w:val="NormalWeb"/>
        <w:shd w:val="clear" w:color="auto" w:fill="FFFFFF"/>
        <w:spacing w:after="0"/>
        <w:rPr>
          <w:rStyle w:val="ecapple-style-span"/>
          <w:color w:val="0070C0"/>
        </w:rPr>
      </w:pPr>
    </w:p>
    <w:p w:rsidR="00357CC9" w:rsidRDefault="00357CC9" w:rsidP="00357CC9">
      <w:pPr>
        <w:pStyle w:val="NormalWeb"/>
        <w:spacing w:line="288" w:lineRule="auto"/>
        <w:rPr>
          <w:rFonts w:ascii="Tahoma" w:hAnsi="Tahoma" w:cs="Tahoma"/>
          <w:color w:val="000000"/>
          <w:sz w:val="13"/>
          <w:szCs w:val="13"/>
        </w:rPr>
      </w:pPr>
      <w:r>
        <w:rPr>
          <w:color w:val="000000"/>
        </w:rPr>
        <w:t>The name Christian evoked an inherited disloyalty to the state.</w:t>
      </w:r>
    </w:p>
    <w:p w:rsidR="00357CC9" w:rsidRDefault="00357CC9" w:rsidP="00357CC9">
      <w:pPr>
        <w:pStyle w:val="NormalWeb"/>
        <w:spacing w:line="288" w:lineRule="auto"/>
        <w:rPr>
          <w:color w:val="000000"/>
        </w:rPr>
      </w:pPr>
      <w:r>
        <w:rPr>
          <w:color w:val="000000"/>
        </w:rPr>
        <w:t xml:space="preserve">Christians were considered a sect that sprung out of Judaism. </w:t>
      </w:r>
    </w:p>
    <w:p w:rsidR="00357CC9" w:rsidRPr="009F0CEE" w:rsidRDefault="00357CC9" w:rsidP="00357CC9">
      <w:pPr>
        <w:pStyle w:val="Heading5"/>
        <w:rPr>
          <w:rFonts w:ascii="Tahoma" w:hAnsi="Tahoma" w:cs="Tahoma"/>
          <w:color w:val="A4180C"/>
          <w:sz w:val="20"/>
          <w:szCs w:val="20"/>
        </w:rPr>
      </w:pPr>
      <w:r w:rsidRPr="009F0CEE">
        <w:rPr>
          <w:rStyle w:val="Strong"/>
          <w:rFonts w:ascii="Tahoma" w:hAnsi="Tahoma" w:cs="Tahoma"/>
          <w:sz w:val="20"/>
          <w:szCs w:val="20"/>
        </w:rPr>
        <w:t xml:space="preserve">According to </w:t>
      </w:r>
      <w:r>
        <w:rPr>
          <w:rStyle w:val="Strong"/>
          <w:rFonts w:ascii="Tahoma" w:hAnsi="Tahoma" w:cs="Tahoma"/>
          <w:sz w:val="20"/>
          <w:szCs w:val="20"/>
        </w:rPr>
        <w:t xml:space="preserve">the philosopher </w:t>
      </w:r>
      <w:r w:rsidRPr="009F0CEE">
        <w:rPr>
          <w:rStyle w:val="Strong"/>
          <w:rFonts w:ascii="Tahoma" w:hAnsi="Tahoma" w:cs="Tahoma"/>
          <w:sz w:val="20"/>
          <w:szCs w:val="20"/>
        </w:rPr>
        <w:t xml:space="preserve">Porphyry: </w:t>
      </w:r>
    </w:p>
    <w:p w:rsidR="00357CC9" w:rsidRPr="009F0CEE" w:rsidRDefault="00357CC9" w:rsidP="00357CC9">
      <w:pPr>
        <w:numPr>
          <w:ilvl w:val="0"/>
          <w:numId w:val="3"/>
        </w:numPr>
        <w:spacing w:before="120" w:after="0" w:line="240" w:lineRule="auto"/>
        <w:ind w:left="218"/>
        <w:rPr>
          <w:rFonts w:ascii="Tahoma" w:hAnsi="Tahoma" w:cs="Tahoma"/>
          <w:color w:val="000000"/>
          <w:sz w:val="20"/>
          <w:szCs w:val="20"/>
        </w:rPr>
      </w:pPr>
      <w:r w:rsidRPr="009F0CEE">
        <w:rPr>
          <w:rFonts w:ascii="Tahoma" w:hAnsi="Tahoma" w:cs="Tahoma"/>
          <w:color w:val="000000"/>
          <w:sz w:val="20"/>
          <w:szCs w:val="20"/>
        </w:rPr>
        <w:t xml:space="preserve">Christians were denounced as having turned away from the recognized god. They were accused of being atheists, to which they responded by saying they were “atheist to all those [pagan] gods”. </w:t>
      </w:r>
    </w:p>
    <w:p w:rsidR="00357CC9" w:rsidRPr="009F0CEE" w:rsidRDefault="00357CC9" w:rsidP="00357CC9">
      <w:pPr>
        <w:numPr>
          <w:ilvl w:val="0"/>
          <w:numId w:val="3"/>
        </w:numPr>
        <w:spacing w:before="120" w:after="0" w:line="240" w:lineRule="auto"/>
        <w:ind w:left="218"/>
        <w:rPr>
          <w:rFonts w:ascii="Tahoma" w:hAnsi="Tahoma" w:cs="Tahoma"/>
          <w:color w:val="000000"/>
          <w:sz w:val="20"/>
          <w:szCs w:val="20"/>
        </w:rPr>
      </w:pPr>
      <w:r w:rsidRPr="009F0CEE">
        <w:rPr>
          <w:rFonts w:ascii="Tahoma" w:hAnsi="Tahoma" w:cs="Tahoma"/>
          <w:color w:val="000000"/>
          <w:sz w:val="20"/>
          <w:szCs w:val="20"/>
        </w:rPr>
        <w:t xml:space="preserve">Christians were considered dangerous not only because of “their crude practices” (ritual murder, cannibalism, incest and magic were some of the false accusations brought against them), but also because they belonged to an antisocial organization that neglected the gods and the ceremonies. </w:t>
      </w:r>
    </w:p>
    <w:p w:rsidR="00357CC9" w:rsidRDefault="00357CC9" w:rsidP="00357CC9">
      <w:pPr>
        <w:pStyle w:val="NormalWeb"/>
        <w:shd w:val="clear" w:color="auto" w:fill="FFFFFF"/>
        <w:spacing w:after="0"/>
        <w:rPr>
          <w:rStyle w:val="ecapple-style-span"/>
          <w:color w:val="0070C0"/>
        </w:rPr>
      </w:pPr>
    </w:p>
    <w:p w:rsidR="00357CC9" w:rsidRDefault="00357CC9" w:rsidP="00357CC9">
      <w:pPr>
        <w:pStyle w:val="NormalWeb"/>
        <w:shd w:val="clear" w:color="auto" w:fill="FFFFFF"/>
        <w:spacing w:after="0"/>
        <w:rPr>
          <w:rStyle w:val="ecapple-style-span"/>
          <w:color w:val="0070C0"/>
        </w:rPr>
      </w:pPr>
    </w:p>
    <w:p w:rsidR="00357CC9" w:rsidRPr="009F0CEE" w:rsidRDefault="00357CC9" w:rsidP="00357CC9">
      <w:pPr>
        <w:pStyle w:val="Heading4"/>
        <w:rPr>
          <w:rFonts w:ascii="Tahoma" w:hAnsi="Tahoma" w:cs="Tahoma"/>
        </w:rPr>
      </w:pPr>
      <w:r>
        <w:t xml:space="preserve">PLINY THE YOUNGER  </w:t>
      </w:r>
      <w:r w:rsidRPr="009F0CEE">
        <w:rPr>
          <w:rFonts w:ascii="Tahoma" w:hAnsi="Tahoma" w:cs="Tahoma"/>
        </w:rPr>
        <w:t xml:space="preserve">(112 AD emperor's personal legate) </w:t>
      </w:r>
    </w:p>
    <w:p w:rsidR="00357CC9" w:rsidRPr="009F0CEE" w:rsidRDefault="00357CC9" w:rsidP="00357CC9">
      <w:pPr>
        <w:pStyle w:val="NormalWeb"/>
        <w:spacing w:line="288" w:lineRule="auto"/>
        <w:rPr>
          <w:rFonts w:ascii="Tahoma" w:hAnsi="Tahoma" w:cs="Tahoma"/>
          <w:color w:val="000000"/>
          <w:sz w:val="22"/>
          <w:szCs w:val="22"/>
        </w:rPr>
      </w:pPr>
      <w:r>
        <w:t>PLINY</w:t>
      </w:r>
      <w:r w:rsidRPr="009F0CEE">
        <w:rPr>
          <w:color w:val="000000"/>
          <w:sz w:val="22"/>
          <w:szCs w:val="22"/>
        </w:rPr>
        <w:t xml:space="preserve"> observed that Christians were accused of: </w:t>
      </w:r>
    </w:p>
    <w:p w:rsidR="00357CC9" w:rsidRPr="009F0CEE" w:rsidRDefault="00357CC9" w:rsidP="00357CC9">
      <w:pPr>
        <w:numPr>
          <w:ilvl w:val="0"/>
          <w:numId w:val="4"/>
        </w:numPr>
        <w:spacing w:before="120" w:after="0" w:line="240" w:lineRule="auto"/>
        <w:ind w:left="218"/>
        <w:rPr>
          <w:rFonts w:ascii="Tahoma" w:hAnsi="Tahoma" w:cs="Tahoma"/>
          <w:color w:val="000000"/>
        </w:rPr>
      </w:pPr>
      <w:r w:rsidRPr="009F0CEE">
        <w:rPr>
          <w:rFonts w:ascii="Tahoma" w:hAnsi="Tahoma" w:cs="Tahoma"/>
          <w:color w:val="000000"/>
        </w:rPr>
        <w:t xml:space="preserve">Riots </w:t>
      </w:r>
    </w:p>
    <w:p w:rsidR="00357CC9" w:rsidRPr="009F0CEE" w:rsidRDefault="00357CC9" w:rsidP="00357CC9">
      <w:pPr>
        <w:numPr>
          <w:ilvl w:val="0"/>
          <w:numId w:val="4"/>
        </w:numPr>
        <w:spacing w:before="120" w:after="0" w:line="240" w:lineRule="auto"/>
        <w:ind w:left="218"/>
        <w:rPr>
          <w:rFonts w:ascii="Tahoma" w:hAnsi="Tahoma" w:cs="Tahoma"/>
          <w:color w:val="000000"/>
        </w:rPr>
      </w:pPr>
      <w:r w:rsidRPr="009F0CEE">
        <w:rPr>
          <w:rFonts w:ascii="Tahoma" w:hAnsi="Tahoma" w:cs="Tahoma"/>
          <w:color w:val="000000"/>
        </w:rPr>
        <w:t xml:space="preserve">Subversion of public order </w:t>
      </w:r>
    </w:p>
    <w:p w:rsidR="00357CC9" w:rsidRPr="009F0CEE" w:rsidRDefault="00357CC9" w:rsidP="00357CC9">
      <w:pPr>
        <w:numPr>
          <w:ilvl w:val="0"/>
          <w:numId w:val="4"/>
        </w:numPr>
        <w:spacing w:before="120" w:after="0" w:line="240" w:lineRule="auto"/>
        <w:ind w:left="218"/>
        <w:rPr>
          <w:rFonts w:ascii="Tahoma" w:hAnsi="Tahoma" w:cs="Tahoma"/>
          <w:color w:val="000000"/>
        </w:rPr>
      </w:pPr>
      <w:r w:rsidRPr="009F0CEE">
        <w:rPr>
          <w:rFonts w:ascii="Tahoma" w:hAnsi="Tahoma" w:cs="Tahoma"/>
          <w:color w:val="000000"/>
        </w:rPr>
        <w:t xml:space="preserve">Neglecting temple worship </w:t>
      </w:r>
    </w:p>
    <w:p w:rsidR="00357CC9" w:rsidRPr="009F0CEE" w:rsidRDefault="00357CC9" w:rsidP="00357CC9">
      <w:pPr>
        <w:numPr>
          <w:ilvl w:val="0"/>
          <w:numId w:val="4"/>
        </w:numPr>
        <w:spacing w:before="120" w:after="0" w:line="240" w:lineRule="auto"/>
        <w:ind w:left="218"/>
        <w:rPr>
          <w:rFonts w:ascii="Tahoma" w:hAnsi="Tahoma" w:cs="Tahoma"/>
          <w:color w:val="000000"/>
        </w:rPr>
      </w:pPr>
      <w:r w:rsidRPr="009F0CEE">
        <w:rPr>
          <w:rFonts w:ascii="Tahoma" w:hAnsi="Tahoma" w:cs="Tahoma"/>
          <w:color w:val="000000"/>
        </w:rPr>
        <w:t xml:space="preserve">Non-compliance with traditional religious ceremonies </w:t>
      </w:r>
    </w:p>
    <w:p w:rsidR="00357CC9" w:rsidRDefault="00357CC9" w:rsidP="00357CC9">
      <w:pPr>
        <w:pStyle w:val="NormalWeb"/>
        <w:shd w:val="clear" w:color="auto" w:fill="FFFFFF"/>
        <w:spacing w:after="0"/>
        <w:rPr>
          <w:rStyle w:val="ecapple-style-span"/>
          <w:color w:val="0070C0"/>
        </w:rPr>
      </w:pPr>
    </w:p>
    <w:p w:rsidR="00357CC9" w:rsidRDefault="00357CC9" w:rsidP="00357CC9">
      <w:pPr>
        <w:pStyle w:val="NormalWeb"/>
        <w:shd w:val="clear" w:color="auto" w:fill="FFFFFF"/>
        <w:spacing w:after="0"/>
        <w:rPr>
          <w:rStyle w:val="ecapple-style-span"/>
          <w:color w:val="0070C0"/>
        </w:rPr>
      </w:pPr>
    </w:p>
    <w:p w:rsidR="00357CC9" w:rsidRPr="009F0CEE" w:rsidRDefault="00357CC9" w:rsidP="00357CC9">
      <w:pPr>
        <w:spacing w:before="180" w:after="180" w:line="288" w:lineRule="auto"/>
        <w:rPr>
          <w:rFonts w:ascii="Tahoma" w:eastAsia="Times New Roman" w:hAnsi="Tahoma" w:cs="Tahoma"/>
          <w:color w:val="000000"/>
          <w:sz w:val="24"/>
          <w:szCs w:val="24"/>
        </w:rPr>
      </w:pPr>
      <w:r w:rsidRPr="009F0CEE">
        <w:rPr>
          <w:rFonts w:ascii="Tahoma" w:eastAsia="Times New Roman" w:hAnsi="Tahoma" w:cs="Tahoma"/>
          <w:b/>
          <w:bCs/>
          <w:color w:val="000000"/>
          <w:sz w:val="24"/>
          <w:szCs w:val="24"/>
        </w:rPr>
        <w:t xml:space="preserve">Then came the “Great Persecution” </w:t>
      </w:r>
      <w:r w:rsidR="00905D9A">
        <w:rPr>
          <w:rFonts w:ascii="Tahoma" w:eastAsia="Times New Roman" w:hAnsi="Tahoma" w:cs="Tahoma"/>
          <w:b/>
          <w:bCs/>
          <w:color w:val="000000"/>
          <w:sz w:val="24"/>
          <w:szCs w:val="24"/>
        </w:rPr>
        <w:t xml:space="preserve">by </w:t>
      </w:r>
      <w:proofErr w:type="gramStart"/>
      <w:r w:rsidR="00905D9A" w:rsidRPr="005C5DE8">
        <w:rPr>
          <w:rStyle w:val="ecapple-style-span"/>
          <w:b/>
        </w:rPr>
        <w:t>Diocletian</w:t>
      </w:r>
      <w:r w:rsidR="00905D9A" w:rsidRPr="009F0CEE">
        <w:rPr>
          <w:rFonts w:ascii="Tahoma" w:eastAsia="Times New Roman" w:hAnsi="Tahoma" w:cs="Tahoma"/>
          <w:b/>
          <w:bCs/>
          <w:color w:val="000000"/>
          <w:sz w:val="24"/>
          <w:szCs w:val="24"/>
        </w:rPr>
        <w:t xml:space="preserve"> </w:t>
      </w:r>
      <w:r w:rsidR="00905D9A">
        <w:rPr>
          <w:rFonts w:ascii="Tahoma" w:eastAsia="Times New Roman" w:hAnsi="Tahoma" w:cs="Tahoma"/>
          <w:b/>
          <w:bCs/>
          <w:color w:val="000000"/>
          <w:sz w:val="24"/>
          <w:szCs w:val="24"/>
        </w:rPr>
        <w:t xml:space="preserve"> from</w:t>
      </w:r>
      <w:proofErr w:type="gramEnd"/>
      <w:r w:rsidR="00905D9A">
        <w:rPr>
          <w:rFonts w:ascii="Tahoma" w:eastAsia="Times New Roman" w:hAnsi="Tahoma" w:cs="Tahoma"/>
          <w:b/>
          <w:bCs/>
          <w:color w:val="000000"/>
          <w:sz w:val="24"/>
          <w:szCs w:val="24"/>
        </w:rPr>
        <w:t xml:space="preserve"> </w:t>
      </w:r>
      <w:r w:rsidRPr="009F0CEE">
        <w:rPr>
          <w:rFonts w:ascii="Tahoma" w:eastAsia="Times New Roman" w:hAnsi="Tahoma" w:cs="Tahoma"/>
          <w:b/>
          <w:bCs/>
          <w:color w:val="000000"/>
          <w:sz w:val="24"/>
          <w:szCs w:val="24"/>
        </w:rPr>
        <w:t xml:space="preserve">303-313 AD </w:t>
      </w:r>
      <w:r>
        <w:rPr>
          <w:rFonts w:ascii="Tahoma" w:eastAsia="Times New Roman" w:hAnsi="Tahoma" w:cs="Tahoma"/>
          <w:b/>
          <w:bCs/>
          <w:color w:val="000000"/>
          <w:sz w:val="24"/>
          <w:szCs w:val="24"/>
        </w:rPr>
        <w:t xml:space="preserve"> L6-S7</w:t>
      </w:r>
    </w:p>
    <w:p w:rsidR="00357CC9" w:rsidRPr="009F0CEE" w:rsidRDefault="00357CC9" w:rsidP="00357CC9">
      <w:pPr>
        <w:numPr>
          <w:ilvl w:val="0"/>
          <w:numId w:val="5"/>
        </w:numPr>
        <w:spacing w:before="120" w:after="0" w:line="240" w:lineRule="auto"/>
        <w:ind w:left="218"/>
        <w:rPr>
          <w:rFonts w:ascii="Tahoma" w:eastAsia="Times New Roman" w:hAnsi="Tahoma" w:cs="Tahoma"/>
          <w:color w:val="000000"/>
          <w:sz w:val="24"/>
          <w:szCs w:val="24"/>
        </w:rPr>
      </w:pPr>
      <w:r w:rsidRPr="009F0CEE">
        <w:rPr>
          <w:rFonts w:ascii="Tahoma" w:eastAsia="Times New Roman" w:hAnsi="Tahoma" w:cs="Tahoma"/>
          <w:color w:val="000000"/>
          <w:sz w:val="24"/>
          <w:szCs w:val="24"/>
        </w:rPr>
        <w:lastRenderedPageBreak/>
        <w:t xml:space="preserve">The need for pagan revival </w:t>
      </w:r>
    </w:p>
    <w:p w:rsidR="00357CC9" w:rsidRPr="009F0CEE" w:rsidRDefault="00357CC9" w:rsidP="00357CC9">
      <w:pPr>
        <w:numPr>
          <w:ilvl w:val="0"/>
          <w:numId w:val="5"/>
        </w:numPr>
        <w:spacing w:before="120" w:after="0" w:line="240" w:lineRule="auto"/>
        <w:ind w:left="218"/>
        <w:rPr>
          <w:rFonts w:ascii="Tahoma" w:eastAsia="Times New Roman" w:hAnsi="Tahoma" w:cs="Tahoma"/>
          <w:color w:val="000000"/>
          <w:sz w:val="24"/>
          <w:szCs w:val="24"/>
        </w:rPr>
      </w:pPr>
      <w:r w:rsidRPr="009F0CEE">
        <w:rPr>
          <w:rFonts w:ascii="Tahoma" w:eastAsia="Times New Roman" w:hAnsi="Tahoma" w:cs="Tahoma"/>
          <w:color w:val="000000"/>
          <w:sz w:val="24"/>
          <w:szCs w:val="24"/>
        </w:rPr>
        <w:t>This persecution involved:</w:t>
      </w:r>
    </w:p>
    <w:p w:rsidR="00357CC9" w:rsidRPr="009F0CEE" w:rsidRDefault="00357CC9" w:rsidP="00357CC9">
      <w:pPr>
        <w:numPr>
          <w:ilvl w:val="1"/>
          <w:numId w:val="5"/>
        </w:numPr>
        <w:spacing w:before="120" w:after="0" w:line="240" w:lineRule="auto"/>
        <w:ind w:left="218"/>
        <w:rPr>
          <w:rFonts w:ascii="Tahoma" w:eastAsia="Times New Roman" w:hAnsi="Tahoma" w:cs="Tahoma"/>
          <w:color w:val="000000"/>
          <w:sz w:val="24"/>
          <w:szCs w:val="24"/>
        </w:rPr>
      </w:pPr>
      <w:r w:rsidRPr="009F0CEE">
        <w:rPr>
          <w:rFonts w:ascii="Tahoma" w:eastAsia="Times New Roman" w:hAnsi="Tahoma" w:cs="Tahoma"/>
          <w:color w:val="000000"/>
          <w:sz w:val="24"/>
          <w:szCs w:val="24"/>
        </w:rPr>
        <w:t xml:space="preserve">Destruction of churches and scriptures </w:t>
      </w:r>
    </w:p>
    <w:p w:rsidR="00357CC9" w:rsidRPr="009F0CEE" w:rsidRDefault="00357CC9" w:rsidP="00357CC9">
      <w:pPr>
        <w:numPr>
          <w:ilvl w:val="1"/>
          <w:numId w:val="5"/>
        </w:numPr>
        <w:spacing w:before="120" w:after="0" w:line="240" w:lineRule="auto"/>
        <w:ind w:left="218"/>
        <w:rPr>
          <w:rFonts w:ascii="Tahoma" w:eastAsia="Times New Roman" w:hAnsi="Tahoma" w:cs="Tahoma"/>
          <w:color w:val="000000"/>
          <w:sz w:val="24"/>
          <w:szCs w:val="24"/>
        </w:rPr>
      </w:pPr>
      <w:r w:rsidRPr="009F0CEE">
        <w:rPr>
          <w:rFonts w:ascii="Tahoma" w:eastAsia="Times New Roman" w:hAnsi="Tahoma" w:cs="Tahoma"/>
          <w:color w:val="000000"/>
          <w:sz w:val="24"/>
          <w:szCs w:val="24"/>
        </w:rPr>
        <w:t xml:space="preserve">Confiscation of property </w:t>
      </w:r>
    </w:p>
    <w:p w:rsidR="00357CC9" w:rsidRPr="009F0CEE" w:rsidRDefault="00357CC9" w:rsidP="00357CC9">
      <w:pPr>
        <w:numPr>
          <w:ilvl w:val="1"/>
          <w:numId w:val="5"/>
        </w:numPr>
        <w:spacing w:before="120" w:after="0" w:line="240" w:lineRule="auto"/>
        <w:ind w:left="218"/>
        <w:rPr>
          <w:rFonts w:ascii="Tahoma" w:eastAsia="Times New Roman" w:hAnsi="Tahoma" w:cs="Tahoma"/>
          <w:color w:val="000000"/>
          <w:sz w:val="24"/>
          <w:szCs w:val="24"/>
        </w:rPr>
      </w:pPr>
      <w:r w:rsidRPr="009F0CEE">
        <w:rPr>
          <w:rFonts w:ascii="Tahoma" w:eastAsia="Times New Roman" w:hAnsi="Tahoma" w:cs="Tahoma"/>
          <w:color w:val="000000"/>
          <w:sz w:val="24"/>
          <w:szCs w:val="24"/>
        </w:rPr>
        <w:t xml:space="preserve">Prohibition of worship </w:t>
      </w:r>
    </w:p>
    <w:p w:rsidR="00357CC9" w:rsidRPr="009F0CEE" w:rsidRDefault="00357CC9" w:rsidP="00357CC9">
      <w:pPr>
        <w:numPr>
          <w:ilvl w:val="1"/>
          <w:numId w:val="5"/>
        </w:numPr>
        <w:spacing w:before="120" w:after="0" w:line="240" w:lineRule="auto"/>
        <w:ind w:left="218"/>
        <w:rPr>
          <w:rFonts w:ascii="Tahoma" w:eastAsia="Times New Roman" w:hAnsi="Tahoma" w:cs="Tahoma"/>
          <w:color w:val="000000"/>
          <w:sz w:val="24"/>
          <w:szCs w:val="24"/>
        </w:rPr>
      </w:pPr>
      <w:r w:rsidRPr="009F0CEE">
        <w:rPr>
          <w:rFonts w:ascii="Tahoma" w:eastAsia="Times New Roman" w:hAnsi="Tahoma" w:cs="Tahoma"/>
          <w:color w:val="000000"/>
          <w:sz w:val="24"/>
          <w:szCs w:val="24"/>
        </w:rPr>
        <w:t xml:space="preserve">Cancellation of legal and civil rights </w:t>
      </w:r>
    </w:p>
    <w:p w:rsidR="00357CC9" w:rsidRPr="009F0CEE" w:rsidRDefault="00357CC9" w:rsidP="00357CC9">
      <w:pPr>
        <w:numPr>
          <w:ilvl w:val="1"/>
          <w:numId w:val="5"/>
        </w:numPr>
        <w:spacing w:before="120" w:after="0" w:line="240" w:lineRule="auto"/>
        <w:ind w:left="218"/>
        <w:rPr>
          <w:rFonts w:ascii="Tahoma" w:eastAsia="Times New Roman" w:hAnsi="Tahoma" w:cs="Tahoma"/>
          <w:color w:val="000000"/>
          <w:sz w:val="24"/>
          <w:szCs w:val="24"/>
        </w:rPr>
      </w:pPr>
      <w:r w:rsidRPr="009F0CEE">
        <w:rPr>
          <w:rFonts w:ascii="Tahoma" w:eastAsia="Times New Roman" w:hAnsi="Tahoma" w:cs="Tahoma"/>
          <w:color w:val="000000"/>
          <w:sz w:val="24"/>
          <w:szCs w:val="24"/>
        </w:rPr>
        <w:t xml:space="preserve">Arrests of clergy, torture, execution </w:t>
      </w:r>
    </w:p>
    <w:p w:rsidR="00357CC9" w:rsidRPr="009F0CEE" w:rsidRDefault="00357CC9" w:rsidP="00357CC9">
      <w:pPr>
        <w:numPr>
          <w:ilvl w:val="1"/>
          <w:numId w:val="5"/>
        </w:numPr>
        <w:spacing w:before="120" w:after="0" w:line="240" w:lineRule="auto"/>
        <w:ind w:left="218"/>
        <w:rPr>
          <w:rFonts w:ascii="Tahoma" w:eastAsia="Times New Roman" w:hAnsi="Tahoma" w:cs="Tahoma"/>
          <w:color w:val="000000"/>
          <w:sz w:val="24"/>
          <w:szCs w:val="24"/>
        </w:rPr>
      </w:pPr>
      <w:r w:rsidRPr="009F0CEE">
        <w:rPr>
          <w:rFonts w:ascii="Tahoma" w:eastAsia="Times New Roman" w:hAnsi="Tahoma" w:cs="Tahoma"/>
          <w:color w:val="000000"/>
          <w:sz w:val="24"/>
          <w:szCs w:val="24"/>
        </w:rPr>
        <w:t>Orders to sacrifice to the gods on pain of death</w:t>
      </w:r>
    </w:p>
    <w:p w:rsidR="00357CC9" w:rsidRDefault="00357CC9" w:rsidP="00357CC9">
      <w:pPr>
        <w:pStyle w:val="NormalWeb"/>
        <w:shd w:val="clear" w:color="auto" w:fill="FFFFFF"/>
        <w:spacing w:after="0"/>
        <w:rPr>
          <w:rStyle w:val="ecapple-style-span"/>
          <w:color w:val="0070C0"/>
        </w:rPr>
      </w:pPr>
    </w:p>
    <w:p w:rsidR="00357CC9" w:rsidRDefault="00357CC9" w:rsidP="00357CC9">
      <w:pPr>
        <w:pStyle w:val="NormalWeb"/>
        <w:shd w:val="clear" w:color="auto" w:fill="FFFFFF"/>
        <w:spacing w:after="0"/>
        <w:rPr>
          <w:rStyle w:val="ecapple-style-span"/>
          <w:color w:val="0070C0"/>
        </w:rPr>
      </w:pPr>
    </w:p>
    <w:p w:rsidR="00357CC9" w:rsidRDefault="00357CC9" w:rsidP="00357CC9">
      <w:pPr>
        <w:pStyle w:val="Heading4"/>
        <w:rPr>
          <w:rFonts w:ascii="Times New Roman" w:hAnsi="Times New Roman" w:cs="Times New Roman"/>
          <w:color w:val="5E5C40"/>
          <w:sz w:val="26"/>
          <w:szCs w:val="26"/>
        </w:rPr>
      </w:pPr>
      <w:r>
        <w:t xml:space="preserve">Constantine </w:t>
      </w:r>
    </w:p>
    <w:p w:rsidR="00357CC9" w:rsidRPr="0019694A" w:rsidRDefault="00357CC9" w:rsidP="00357CC9">
      <w:pPr>
        <w:numPr>
          <w:ilvl w:val="0"/>
          <w:numId w:val="6"/>
        </w:numPr>
        <w:spacing w:before="120" w:after="0" w:line="240" w:lineRule="auto"/>
        <w:ind w:left="218"/>
        <w:rPr>
          <w:rFonts w:ascii="Tahoma" w:hAnsi="Tahoma" w:cs="Tahoma"/>
          <w:color w:val="000000"/>
          <w:sz w:val="20"/>
          <w:szCs w:val="20"/>
        </w:rPr>
      </w:pPr>
      <w:r w:rsidRPr="0019694A">
        <w:rPr>
          <w:rFonts w:ascii="Tahoma" w:hAnsi="Tahoma" w:cs="Tahoma"/>
          <w:color w:val="000000"/>
          <w:sz w:val="20"/>
          <w:szCs w:val="20"/>
        </w:rPr>
        <w:t xml:space="preserve">Was very sympathetic to Christians after claiming to have had a vision of a cross superimposed against the sun </w:t>
      </w:r>
      <w:r w:rsidR="00F2618F">
        <w:rPr>
          <w:rFonts w:ascii="Tahoma" w:hAnsi="Tahoma" w:cs="Tahoma"/>
          <w:color w:val="000000"/>
          <w:sz w:val="20"/>
          <w:szCs w:val="20"/>
        </w:rPr>
        <w:t>in 312</w:t>
      </w:r>
    </w:p>
    <w:p w:rsidR="00357CC9" w:rsidRPr="0019694A" w:rsidRDefault="00357CC9" w:rsidP="00357CC9">
      <w:pPr>
        <w:numPr>
          <w:ilvl w:val="0"/>
          <w:numId w:val="6"/>
        </w:numPr>
        <w:spacing w:before="120" w:after="0" w:line="240" w:lineRule="auto"/>
        <w:ind w:left="218"/>
        <w:rPr>
          <w:rFonts w:ascii="Tahoma" w:hAnsi="Tahoma" w:cs="Tahoma"/>
          <w:color w:val="000000"/>
          <w:sz w:val="20"/>
          <w:szCs w:val="20"/>
        </w:rPr>
      </w:pPr>
      <w:r w:rsidRPr="0019694A">
        <w:rPr>
          <w:rFonts w:ascii="Tahoma" w:hAnsi="Tahoma" w:cs="Tahoma"/>
          <w:color w:val="000000"/>
          <w:sz w:val="20"/>
          <w:szCs w:val="20"/>
        </w:rPr>
        <w:t>He was raised a monotheist (Sun God worshipper), but after his conversion introduced and mixed Christian monotheism with Sun cult worship.</w:t>
      </w:r>
    </w:p>
    <w:p w:rsidR="00357CC9" w:rsidRPr="00FF1DC6" w:rsidRDefault="00357CC9" w:rsidP="00FF1DC6">
      <w:pPr>
        <w:numPr>
          <w:ilvl w:val="0"/>
          <w:numId w:val="6"/>
        </w:numPr>
        <w:spacing w:before="120" w:after="0" w:line="240" w:lineRule="auto"/>
        <w:ind w:left="218"/>
        <w:rPr>
          <w:rStyle w:val="ecapple-style-span"/>
          <w:rFonts w:ascii="Tahoma" w:hAnsi="Tahoma" w:cs="Tahoma"/>
          <w:color w:val="000000"/>
          <w:sz w:val="20"/>
          <w:szCs w:val="20"/>
        </w:rPr>
      </w:pPr>
      <w:r w:rsidRPr="0019694A">
        <w:rPr>
          <w:rFonts w:ascii="Tahoma" w:hAnsi="Tahoma" w:cs="Tahoma"/>
          <w:color w:val="000000"/>
          <w:sz w:val="20"/>
          <w:szCs w:val="20"/>
        </w:rPr>
        <w:t xml:space="preserve">In 313, Constantine and his co-emperor of the East, </w:t>
      </w:r>
      <w:proofErr w:type="spellStart"/>
      <w:r w:rsidRPr="0019694A">
        <w:rPr>
          <w:rFonts w:ascii="Tahoma" w:hAnsi="Tahoma" w:cs="Tahoma"/>
          <w:color w:val="000000"/>
          <w:sz w:val="20"/>
          <w:szCs w:val="20"/>
        </w:rPr>
        <w:t>Licinius</w:t>
      </w:r>
      <w:proofErr w:type="spellEnd"/>
      <w:r w:rsidRPr="0019694A">
        <w:rPr>
          <w:rFonts w:ascii="Tahoma" w:hAnsi="Tahoma" w:cs="Tahoma"/>
          <w:color w:val="000000"/>
          <w:sz w:val="20"/>
          <w:szCs w:val="20"/>
        </w:rPr>
        <w:t xml:space="preserve">, granted universal religious freedom by the Edict of Milan </w:t>
      </w:r>
      <w:bookmarkStart w:id="0" w:name="_GoBack"/>
      <w:bookmarkEnd w:id="0"/>
    </w:p>
    <w:p w:rsidR="00357CC9" w:rsidRPr="001A06E9" w:rsidRDefault="00357CC9" w:rsidP="00357CC9">
      <w:pPr>
        <w:pStyle w:val="Heading4"/>
        <w:rPr>
          <w:rFonts w:ascii="Times New Roman" w:hAnsi="Times New Roman" w:cs="Times New Roman"/>
          <w:color w:val="5E5C40"/>
          <w:sz w:val="24"/>
          <w:szCs w:val="24"/>
        </w:rPr>
      </w:pPr>
      <w:r w:rsidRPr="001A06E9">
        <w:rPr>
          <w:sz w:val="24"/>
          <w:szCs w:val="24"/>
        </w:rPr>
        <w:t>Council of Nicaea, 325 AD    L6-9</w:t>
      </w:r>
    </w:p>
    <w:p w:rsidR="00357CC9" w:rsidRPr="001A06E9" w:rsidRDefault="00357CC9" w:rsidP="00357CC9">
      <w:pPr>
        <w:numPr>
          <w:ilvl w:val="0"/>
          <w:numId w:val="7"/>
        </w:numPr>
        <w:spacing w:before="120" w:after="0" w:line="240" w:lineRule="auto"/>
        <w:ind w:left="218"/>
        <w:rPr>
          <w:rFonts w:ascii="Tahoma" w:hAnsi="Tahoma" w:cs="Tahoma"/>
          <w:color w:val="000000"/>
          <w:sz w:val="24"/>
          <w:szCs w:val="24"/>
        </w:rPr>
      </w:pPr>
      <w:r w:rsidRPr="001A06E9">
        <w:rPr>
          <w:rFonts w:ascii="Tahoma" w:hAnsi="Tahoma" w:cs="Tahoma"/>
          <w:color w:val="000000"/>
          <w:sz w:val="24"/>
          <w:szCs w:val="24"/>
        </w:rPr>
        <w:t xml:space="preserve">Important step in establishing orthodoxy within the Church. </w:t>
      </w:r>
    </w:p>
    <w:p w:rsidR="00357CC9" w:rsidRPr="001A06E9" w:rsidRDefault="00357CC9" w:rsidP="00357CC9">
      <w:pPr>
        <w:numPr>
          <w:ilvl w:val="0"/>
          <w:numId w:val="7"/>
        </w:numPr>
        <w:spacing w:before="120" w:after="0" w:line="240" w:lineRule="auto"/>
        <w:ind w:left="218"/>
        <w:rPr>
          <w:rFonts w:ascii="Tahoma" w:hAnsi="Tahoma" w:cs="Tahoma"/>
          <w:color w:val="000000"/>
          <w:sz w:val="24"/>
          <w:szCs w:val="24"/>
        </w:rPr>
      </w:pPr>
      <w:r w:rsidRPr="001A06E9">
        <w:rPr>
          <w:rFonts w:ascii="Tahoma" w:hAnsi="Tahoma" w:cs="Tahoma"/>
          <w:color w:val="000000"/>
          <w:sz w:val="24"/>
          <w:szCs w:val="24"/>
        </w:rPr>
        <w:t xml:space="preserve">Christianity experienced an almost steady progress throughout the fourth century. </w:t>
      </w:r>
    </w:p>
    <w:p w:rsidR="00357CC9" w:rsidRPr="001A06E9" w:rsidRDefault="00357CC9" w:rsidP="00357CC9">
      <w:pPr>
        <w:pStyle w:val="NormalWeb"/>
        <w:spacing w:line="288" w:lineRule="auto"/>
        <w:rPr>
          <w:rFonts w:ascii="Tahoma" w:hAnsi="Tahoma" w:cs="Tahoma"/>
          <w:color w:val="000000"/>
        </w:rPr>
      </w:pPr>
      <w:r w:rsidRPr="001A06E9">
        <w:rPr>
          <w:rStyle w:val="Strong"/>
          <w:color w:val="000000"/>
        </w:rPr>
        <w:t>324 AD</w:t>
      </w:r>
    </w:p>
    <w:p w:rsidR="00357CC9" w:rsidRPr="001A06E9" w:rsidRDefault="00357CC9" w:rsidP="00357CC9">
      <w:pPr>
        <w:numPr>
          <w:ilvl w:val="0"/>
          <w:numId w:val="8"/>
        </w:numPr>
        <w:spacing w:before="120" w:after="0" w:line="240" w:lineRule="auto"/>
        <w:ind w:left="218"/>
        <w:rPr>
          <w:rFonts w:ascii="Tahoma" w:hAnsi="Tahoma" w:cs="Tahoma"/>
          <w:color w:val="000000"/>
          <w:sz w:val="24"/>
          <w:szCs w:val="24"/>
        </w:rPr>
      </w:pPr>
      <w:r w:rsidRPr="001A06E9">
        <w:rPr>
          <w:rFonts w:ascii="Tahoma" w:hAnsi="Tahoma" w:cs="Tahoma"/>
          <w:color w:val="000000"/>
          <w:sz w:val="24"/>
          <w:szCs w:val="24"/>
        </w:rPr>
        <w:t xml:space="preserve">Constantine founded Constantinople, “the New Rome”, on the site of ancient </w:t>
      </w:r>
      <w:r w:rsidR="00F64A7B" w:rsidRPr="001A06E9">
        <w:rPr>
          <w:rFonts w:ascii="Tahoma" w:hAnsi="Tahoma" w:cs="Tahoma"/>
          <w:color w:val="000000"/>
          <w:sz w:val="24"/>
          <w:szCs w:val="24"/>
        </w:rPr>
        <w:t>Byzantium</w:t>
      </w:r>
      <w:r w:rsidRPr="001A06E9">
        <w:rPr>
          <w:rFonts w:ascii="Tahoma" w:hAnsi="Tahoma" w:cs="Tahoma"/>
          <w:color w:val="000000"/>
          <w:sz w:val="24"/>
          <w:szCs w:val="24"/>
        </w:rPr>
        <w:t xml:space="preserve">. </w:t>
      </w:r>
    </w:p>
    <w:p w:rsidR="00357CC9" w:rsidRPr="001A06E9" w:rsidRDefault="00357CC9" w:rsidP="00357CC9">
      <w:pPr>
        <w:numPr>
          <w:ilvl w:val="0"/>
          <w:numId w:val="8"/>
        </w:numPr>
        <w:spacing w:before="120" w:after="0" w:line="240" w:lineRule="auto"/>
        <w:ind w:left="218"/>
        <w:rPr>
          <w:rFonts w:ascii="Tahoma" w:hAnsi="Tahoma" w:cs="Tahoma"/>
          <w:color w:val="000000"/>
          <w:sz w:val="24"/>
          <w:szCs w:val="24"/>
        </w:rPr>
      </w:pPr>
      <w:r w:rsidRPr="001A06E9">
        <w:rPr>
          <w:rFonts w:ascii="Tahoma" w:hAnsi="Tahoma" w:cs="Tahoma"/>
          <w:color w:val="000000"/>
          <w:sz w:val="24"/>
          <w:szCs w:val="24"/>
        </w:rPr>
        <w:t>This conquered the hearts of the Eastern provinces and brought Christianity, which was in many ways still pagan, into Asia Minor.</w:t>
      </w:r>
    </w:p>
    <w:p w:rsidR="00357CC9" w:rsidRPr="001A06E9" w:rsidRDefault="00357CC9" w:rsidP="00357CC9">
      <w:pPr>
        <w:pStyle w:val="NormalWeb"/>
        <w:spacing w:line="288" w:lineRule="auto"/>
        <w:rPr>
          <w:rFonts w:ascii="Tahoma" w:hAnsi="Tahoma" w:cs="Tahoma"/>
          <w:color w:val="000000"/>
        </w:rPr>
      </w:pPr>
      <w:r w:rsidRPr="001A06E9">
        <w:rPr>
          <w:rStyle w:val="Strong"/>
          <w:color w:val="000000"/>
        </w:rPr>
        <w:t>391-392 AD</w:t>
      </w:r>
    </w:p>
    <w:p w:rsidR="00357CC9" w:rsidRPr="001A06E9" w:rsidRDefault="00357CC9" w:rsidP="00357CC9">
      <w:pPr>
        <w:numPr>
          <w:ilvl w:val="0"/>
          <w:numId w:val="9"/>
        </w:numPr>
        <w:spacing w:before="120" w:after="0" w:line="240" w:lineRule="auto"/>
        <w:ind w:left="218"/>
        <w:rPr>
          <w:rFonts w:ascii="Tahoma" w:hAnsi="Tahoma" w:cs="Tahoma"/>
          <w:color w:val="000000"/>
          <w:sz w:val="24"/>
          <w:szCs w:val="24"/>
        </w:rPr>
      </w:pPr>
      <w:r w:rsidRPr="001A06E9">
        <w:rPr>
          <w:rFonts w:ascii="Tahoma" w:hAnsi="Tahoma" w:cs="Tahoma"/>
          <w:color w:val="000000"/>
          <w:sz w:val="24"/>
          <w:szCs w:val="24"/>
        </w:rPr>
        <w:t>Under the pressure of the Church and in order to enforce imperial unity through religious uniformity and orthodoxy, Emperor Theodosius I declares paganism illegal.</w:t>
      </w:r>
    </w:p>
    <w:p w:rsidR="00357CC9" w:rsidRPr="001A06E9" w:rsidRDefault="00357CC9" w:rsidP="00357CC9">
      <w:pPr>
        <w:numPr>
          <w:ilvl w:val="0"/>
          <w:numId w:val="9"/>
        </w:numPr>
        <w:spacing w:before="120" w:after="0" w:line="240" w:lineRule="auto"/>
        <w:ind w:left="218"/>
        <w:rPr>
          <w:rFonts w:ascii="Tahoma" w:hAnsi="Tahoma" w:cs="Tahoma"/>
          <w:color w:val="000000"/>
          <w:sz w:val="24"/>
          <w:szCs w:val="24"/>
        </w:rPr>
      </w:pPr>
      <w:r w:rsidRPr="001A06E9">
        <w:rPr>
          <w:rFonts w:ascii="Tahoma" w:hAnsi="Tahoma" w:cs="Tahoma"/>
          <w:color w:val="000000"/>
          <w:sz w:val="24"/>
          <w:szCs w:val="24"/>
        </w:rPr>
        <w:t xml:space="preserve">Christianity becomes the official religion of the Roman Empire and Judaism is only tolerated. </w:t>
      </w:r>
    </w:p>
    <w:p w:rsidR="00357CC9" w:rsidRPr="001A06E9" w:rsidRDefault="00357CC9" w:rsidP="00357CC9">
      <w:pPr>
        <w:numPr>
          <w:ilvl w:val="0"/>
          <w:numId w:val="9"/>
        </w:numPr>
        <w:spacing w:before="120" w:after="0" w:line="240" w:lineRule="auto"/>
        <w:ind w:left="218"/>
        <w:rPr>
          <w:rFonts w:ascii="Tahoma" w:hAnsi="Tahoma" w:cs="Tahoma"/>
          <w:color w:val="000000"/>
          <w:sz w:val="24"/>
          <w:szCs w:val="24"/>
        </w:rPr>
      </w:pPr>
      <w:r w:rsidRPr="001A06E9">
        <w:rPr>
          <w:rFonts w:ascii="Tahoma" w:hAnsi="Tahoma" w:cs="Tahoma"/>
          <w:color w:val="000000"/>
          <w:sz w:val="24"/>
          <w:szCs w:val="24"/>
        </w:rPr>
        <w:t>Paganism is banned.</w:t>
      </w:r>
    </w:p>
    <w:p w:rsidR="00357CC9" w:rsidRDefault="00357CC9" w:rsidP="00357CC9">
      <w:pPr>
        <w:pStyle w:val="NormalWeb"/>
        <w:shd w:val="clear" w:color="auto" w:fill="FFFFFF"/>
        <w:spacing w:after="0"/>
        <w:rPr>
          <w:rStyle w:val="ecapple-style-span"/>
          <w:color w:val="0070C0"/>
        </w:rPr>
      </w:pPr>
    </w:p>
    <w:p w:rsidR="00357CC9" w:rsidRDefault="00357CC9" w:rsidP="00357CC9">
      <w:pPr>
        <w:pStyle w:val="NormalWeb"/>
        <w:shd w:val="clear" w:color="auto" w:fill="FFFFFF"/>
        <w:spacing w:after="0"/>
        <w:rPr>
          <w:rStyle w:val="ecapple-style-span"/>
          <w:color w:val="0070C0"/>
        </w:rPr>
      </w:pPr>
    </w:p>
    <w:p w:rsidR="00357CC9" w:rsidRDefault="00357CC9" w:rsidP="00357CC9">
      <w:pPr>
        <w:pStyle w:val="NormalWeb"/>
        <w:shd w:val="clear" w:color="auto" w:fill="FFFFFF"/>
        <w:spacing w:after="0"/>
        <w:rPr>
          <w:rStyle w:val="ecapple-style-span"/>
          <w:color w:val="0070C0"/>
        </w:rPr>
      </w:pPr>
    </w:p>
    <w:p w:rsidR="00357CC9" w:rsidRDefault="00357CC9" w:rsidP="00357CC9">
      <w:pPr>
        <w:pStyle w:val="NormalWeb"/>
        <w:shd w:val="clear" w:color="auto" w:fill="FFFFFF"/>
        <w:spacing w:after="0"/>
        <w:rPr>
          <w:rStyle w:val="ecapple-style-span"/>
          <w:color w:val="0070C0"/>
        </w:rPr>
      </w:pPr>
    </w:p>
    <w:p w:rsidR="00357CC9" w:rsidRDefault="00357CC9" w:rsidP="00357CC9">
      <w:pPr>
        <w:pStyle w:val="NormalWeb"/>
        <w:shd w:val="clear" w:color="auto" w:fill="FFFFFF"/>
        <w:spacing w:after="0"/>
        <w:rPr>
          <w:rStyle w:val="ecapple-style-span"/>
          <w:color w:val="0070C0"/>
        </w:rPr>
      </w:pPr>
    </w:p>
    <w:p w:rsidR="00357CC9" w:rsidRDefault="00357CC9" w:rsidP="00357CC9">
      <w:pPr>
        <w:pStyle w:val="NormalWeb"/>
        <w:shd w:val="clear" w:color="auto" w:fill="FFFFFF"/>
        <w:spacing w:after="0"/>
        <w:rPr>
          <w:rStyle w:val="ecapple-style-span"/>
          <w:color w:val="0070C0"/>
        </w:rPr>
      </w:pPr>
      <w:r>
        <w:rPr>
          <w:rStyle w:val="ecapple-style-span"/>
          <w:color w:val="0070C0"/>
        </w:rPr>
        <w:t xml:space="preserve">The Edict of Milan </w:t>
      </w:r>
      <w:r w:rsidRPr="009F0CEE">
        <w:rPr>
          <w:rStyle w:val="ecapple-style-span"/>
          <w:color w:val="0070C0"/>
        </w:rPr>
        <w:t xml:space="preserve">was a letter signed by emperors Constantine I and </w:t>
      </w:r>
      <w:proofErr w:type="spellStart"/>
      <w:r w:rsidRPr="009F0CEE">
        <w:rPr>
          <w:rStyle w:val="ecapple-style-span"/>
          <w:color w:val="0070C0"/>
        </w:rPr>
        <w:t>Licinius</w:t>
      </w:r>
      <w:proofErr w:type="spellEnd"/>
      <w:r w:rsidRPr="009F0CEE">
        <w:rPr>
          <w:rStyle w:val="ecapple-style-span"/>
          <w:color w:val="0070C0"/>
        </w:rPr>
        <w:t xml:space="preserve"> that proclaimed religious toleration in the Roman Empire.</w:t>
      </w:r>
    </w:p>
    <w:p w:rsidR="00357CC9" w:rsidRDefault="00357CC9" w:rsidP="00357CC9">
      <w:pPr>
        <w:pStyle w:val="NormalWeb"/>
        <w:shd w:val="clear" w:color="auto" w:fill="FFFFFF"/>
        <w:spacing w:after="0"/>
        <w:rPr>
          <w:rStyle w:val="ecapple-style-span"/>
          <w:color w:val="0070C0"/>
        </w:rPr>
      </w:pPr>
    </w:p>
    <w:p w:rsidR="00357CC9" w:rsidRDefault="00357CC9" w:rsidP="00357CC9">
      <w:pPr>
        <w:pStyle w:val="NormalWeb"/>
        <w:shd w:val="clear" w:color="auto" w:fill="FFFFFF"/>
        <w:spacing w:after="0"/>
        <w:rPr>
          <w:rStyle w:val="ecapple-style-span"/>
          <w:color w:val="0070C0"/>
        </w:rPr>
      </w:pPr>
    </w:p>
    <w:p w:rsidR="00357CC9" w:rsidRPr="005C7F9D" w:rsidRDefault="00357CC9" w:rsidP="00357CC9">
      <w:pPr>
        <w:pStyle w:val="NormalWeb"/>
        <w:shd w:val="clear" w:color="auto" w:fill="FFFFFF"/>
        <w:rPr>
          <w:rStyle w:val="ecapple-style-span"/>
          <w:color w:val="1F497D" w:themeColor="text2"/>
        </w:rPr>
      </w:pPr>
      <w:r>
        <w:rPr>
          <w:rStyle w:val="ecapple-style-span"/>
          <w:color w:val="1F497D" w:themeColor="text2"/>
        </w:rPr>
        <w:t xml:space="preserve">Before </w:t>
      </w:r>
      <w:r w:rsidRPr="005C7F9D">
        <w:rPr>
          <w:rStyle w:val="ecapple-style-span"/>
          <w:color w:val="1F497D" w:themeColor="text2"/>
        </w:rPr>
        <w:t>Constantine</w:t>
      </w:r>
      <w:r>
        <w:rPr>
          <w:rStyle w:val="ecapple-style-span"/>
          <w:color w:val="1F497D" w:themeColor="text2"/>
        </w:rPr>
        <w:t xml:space="preserve">, </w:t>
      </w:r>
      <w:r w:rsidRPr="005C7F9D">
        <w:rPr>
          <w:rStyle w:val="ecapple-style-span"/>
          <w:color w:val="1F497D" w:themeColor="text2"/>
        </w:rPr>
        <w:t>Diocletian in an effort to ke</w:t>
      </w:r>
      <w:r>
        <w:rPr>
          <w:rStyle w:val="ecapple-style-span"/>
          <w:color w:val="1F497D" w:themeColor="text2"/>
        </w:rPr>
        <w:t>e</w:t>
      </w:r>
      <w:r w:rsidRPr="005C7F9D">
        <w:rPr>
          <w:rStyle w:val="ecapple-style-span"/>
          <w:color w:val="1F497D" w:themeColor="text2"/>
        </w:rPr>
        <w:t xml:space="preserve">p the Empire together decided that the Empire needed a different organizational structure. He set up a tetrarchy with each one of four rulers governing a part of the territory. </w:t>
      </w:r>
      <w:proofErr w:type="spellStart"/>
      <w:r w:rsidRPr="005C7F9D">
        <w:rPr>
          <w:rStyle w:val="ecapple-style-span"/>
          <w:color w:val="1F497D" w:themeColor="text2"/>
        </w:rPr>
        <w:t>Constantius</w:t>
      </w:r>
      <w:proofErr w:type="spellEnd"/>
      <w:r w:rsidRPr="005C7F9D">
        <w:rPr>
          <w:rStyle w:val="ecapple-style-span"/>
          <w:color w:val="1F497D" w:themeColor="text2"/>
        </w:rPr>
        <w:t xml:space="preserve"> ruled Gaul, Diocletian ruled Italy, Galerius ruled Illyricum, and </w:t>
      </w:r>
      <w:proofErr w:type="spellStart"/>
      <w:r w:rsidRPr="005C7F9D">
        <w:rPr>
          <w:rStyle w:val="ecapple-style-span"/>
          <w:color w:val="1F497D" w:themeColor="text2"/>
        </w:rPr>
        <w:t>Maximian</w:t>
      </w:r>
      <w:proofErr w:type="spellEnd"/>
      <w:r w:rsidRPr="005C7F9D">
        <w:rPr>
          <w:rStyle w:val="ecapple-style-span"/>
          <w:color w:val="1F497D" w:themeColor="text2"/>
        </w:rPr>
        <w:t xml:space="preserve"> ruled the East. In 306, soon after becoming Augustus, </w:t>
      </w:r>
      <w:proofErr w:type="spellStart"/>
      <w:r w:rsidRPr="005C7F9D">
        <w:rPr>
          <w:rStyle w:val="ecapple-style-span"/>
          <w:color w:val="1F497D" w:themeColor="text2"/>
        </w:rPr>
        <w:t>Constantius</w:t>
      </w:r>
      <w:proofErr w:type="spellEnd"/>
      <w:r w:rsidRPr="005C7F9D">
        <w:rPr>
          <w:rStyle w:val="ecapple-style-span"/>
          <w:color w:val="1F497D" w:themeColor="text2"/>
        </w:rPr>
        <w:t xml:space="preserve"> died</w:t>
      </w:r>
      <w:r>
        <w:rPr>
          <w:rStyle w:val="ecapple-style-span"/>
          <w:color w:val="1F497D" w:themeColor="text2"/>
        </w:rPr>
        <w:t xml:space="preserve"> in 306</w:t>
      </w:r>
      <w:r w:rsidRPr="005C7F9D">
        <w:rPr>
          <w:rStyle w:val="ecapple-style-span"/>
          <w:color w:val="1F497D" w:themeColor="text2"/>
        </w:rPr>
        <w:t xml:space="preserve"> and his son, Constantine took his place</w:t>
      </w:r>
      <w:r>
        <w:rPr>
          <w:rStyle w:val="ecapple-style-span"/>
          <w:color w:val="1F497D" w:themeColor="text2"/>
        </w:rPr>
        <w:t xml:space="preserve"> </w:t>
      </w:r>
      <w:r w:rsidRPr="005C7F9D">
        <w:rPr>
          <w:rStyle w:val="ecapple-style-span"/>
          <w:color w:val="1F497D" w:themeColor="text2"/>
        </w:rPr>
        <w:t>Constantine emperor from 306</w:t>
      </w:r>
      <w:r>
        <w:rPr>
          <w:rStyle w:val="ecapple-style-span"/>
          <w:color w:val="1F497D" w:themeColor="text2"/>
        </w:rPr>
        <w:t xml:space="preserve"> after his father’s death</w:t>
      </w:r>
      <w:r w:rsidRPr="005C7F9D">
        <w:rPr>
          <w:rStyle w:val="ecapple-style-span"/>
          <w:color w:val="1F497D" w:themeColor="text2"/>
        </w:rPr>
        <w:t>, and the sole holder of that office from 324 until his death in 337</w:t>
      </w:r>
    </w:p>
    <w:p w:rsidR="00357CC9" w:rsidRDefault="00357CC9" w:rsidP="00357CC9">
      <w:pPr>
        <w:pStyle w:val="NormalWeb"/>
        <w:shd w:val="clear" w:color="auto" w:fill="FFFFFF"/>
        <w:spacing w:after="0"/>
        <w:rPr>
          <w:rStyle w:val="ecapple-style-span"/>
          <w:color w:val="0070C0"/>
        </w:rPr>
      </w:pPr>
    </w:p>
    <w:p w:rsidR="00357CC9" w:rsidRDefault="00357CC9" w:rsidP="00357CC9">
      <w:pPr>
        <w:pStyle w:val="NormalWeb"/>
        <w:shd w:val="clear" w:color="auto" w:fill="FFFFFF"/>
        <w:spacing w:after="0"/>
        <w:rPr>
          <w:rStyle w:val="ecapple-style-span"/>
          <w:color w:val="0070C0"/>
        </w:rPr>
      </w:pPr>
    </w:p>
    <w:p w:rsidR="00FB16B9" w:rsidRDefault="00FB16B9" w:rsidP="00EE3F65">
      <w:pPr>
        <w:pStyle w:val="NormalWeb"/>
        <w:shd w:val="clear" w:color="auto" w:fill="FFFFFF"/>
        <w:rPr>
          <w:rStyle w:val="ecapple-style-span"/>
          <w:color w:val="0070C0"/>
        </w:rPr>
      </w:pPr>
    </w:p>
    <w:sectPr w:rsidR="00FB16B9" w:rsidSect="008419F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DC6" w:rsidRDefault="00FF1DC6" w:rsidP="00FF1DC6">
      <w:pPr>
        <w:spacing w:after="0" w:line="240" w:lineRule="auto"/>
      </w:pPr>
      <w:r>
        <w:separator/>
      </w:r>
    </w:p>
  </w:endnote>
  <w:endnote w:type="continuationSeparator" w:id="0">
    <w:p w:rsidR="00FF1DC6" w:rsidRDefault="00FF1DC6" w:rsidP="00FF1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FF1DC6" w:rsidRDefault="00FF1DC6">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FF1DC6" w:rsidRDefault="00FF1DC6">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FF1DC6" w:rsidRDefault="00FF1DC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DC6" w:rsidRDefault="00FF1DC6" w:rsidP="00FF1DC6">
      <w:pPr>
        <w:spacing w:after="0" w:line="240" w:lineRule="auto"/>
      </w:pPr>
      <w:r>
        <w:separator/>
      </w:r>
    </w:p>
  </w:footnote>
  <w:footnote w:type="continuationSeparator" w:id="0">
    <w:p w:rsidR="00FF1DC6" w:rsidRDefault="00FF1DC6" w:rsidP="00FF1DC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FF1DC6" w:rsidRDefault="00FF1DC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3314" type="#_x0000_t75" style="position:absolute;margin-left:0;margin-top:0;width:467.95pt;height:104.5pt;z-index:-251657216;mso-wrap-edited:f;mso-position-horizontal:center;mso-position-horizontal-relative:margin;mso-position-vertical:center;mso-position-vertical-relative:margin" wrapcoords="-34 0 -34 21289 21600 21289 21600 0 -34 0">
          <v:imagedata r:id="rId1" o:title="logo.jpg"/>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FF1DC6" w:rsidRDefault="00FF1DC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3313" type="#_x0000_t75" style="position:absolute;margin-left:0;margin-top:0;width:467.95pt;height:104.5pt;z-index:-251658240;mso-wrap-edited:f;mso-position-horizontal:center;mso-position-horizontal-relative:margin;mso-position-vertical:center;mso-position-vertical-relative:margin" wrapcoords="-34 0 -34 21289 21600 21289 21600 0 -34 0">
          <v:imagedata r:id="rId1" o:title="logo.jpg"/>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FF1DC6" w:rsidRDefault="00FF1DC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3315" type="#_x0000_t75" style="position:absolute;margin-left:0;margin-top:0;width:467.95pt;height:104.5pt;z-index:-251656192;mso-wrap-edited:f;mso-position-horizontal:center;mso-position-horizontal-relative:margin;mso-position-vertical:center;mso-position-vertical-relative:margin" wrapcoords="-34 0 -34 21289 21600 21289 21600 0 -34 0">
          <v:imagedata r:id="rId1" o:title="logo.jpg"/>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5107F"/>
    <w:multiLevelType w:val="multilevel"/>
    <w:tmpl w:val="1CA0AF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7963C2"/>
    <w:multiLevelType w:val="multilevel"/>
    <w:tmpl w:val="AD38C3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B85901"/>
    <w:multiLevelType w:val="multilevel"/>
    <w:tmpl w:val="ACD4E0C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2EA52F91"/>
    <w:multiLevelType w:val="multilevel"/>
    <w:tmpl w:val="F25650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735F72"/>
    <w:multiLevelType w:val="multilevel"/>
    <w:tmpl w:val="A31C0B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1B0381"/>
    <w:multiLevelType w:val="hybridMultilevel"/>
    <w:tmpl w:val="14BA6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A32094"/>
    <w:multiLevelType w:val="multilevel"/>
    <w:tmpl w:val="27C897F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BE301F3"/>
    <w:multiLevelType w:val="multilevel"/>
    <w:tmpl w:val="00A880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18D74F4"/>
    <w:multiLevelType w:val="multilevel"/>
    <w:tmpl w:val="2B64E5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87E5B00"/>
    <w:multiLevelType w:val="hybridMultilevel"/>
    <w:tmpl w:val="A0DCA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7"/>
  </w:num>
  <w:num w:numId="4">
    <w:abstractNumId w:val="3"/>
  </w:num>
  <w:num w:numId="5">
    <w:abstractNumId w:val="6"/>
  </w:num>
  <w:num w:numId="6">
    <w:abstractNumId w:val="1"/>
  </w:num>
  <w:num w:numId="7">
    <w:abstractNumId w:val="4"/>
  </w:num>
  <w:num w:numId="8">
    <w:abstractNumId w:val="8"/>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10"/>
  <w:proofState w:spelling="clean" w:grammar="clean"/>
  <w:documentProtection w:edit="readOnly" w:enforcement="1" w:cryptProviderType="rsaFull" w:cryptAlgorithmClass="hash" w:cryptAlgorithmType="typeAny" w:cryptAlgorithmSid="4" w:cryptSpinCount="100000" w:hash="cYIfnqUg4GczJumOVT/6JV+YlYQ=" w:salt="WICTVmwyOzAZs4FHMwE7/Q=="/>
  <w:defaultTabStop w:val="720"/>
  <w:characterSpacingControl w:val="doNotCompress"/>
  <w:hdrShapeDefaults>
    <o:shapedefaults v:ext="edit" spidmax="13316"/>
    <o:shapelayout v:ext="edit">
      <o:idmap v:ext="edit" data="13"/>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F65"/>
    <w:rsid w:val="00047658"/>
    <w:rsid w:val="0006275C"/>
    <w:rsid w:val="000850E2"/>
    <w:rsid w:val="000B155C"/>
    <w:rsid w:val="000F28F9"/>
    <w:rsid w:val="00112B7C"/>
    <w:rsid w:val="00123CC0"/>
    <w:rsid w:val="00123E9B"/>
    <w:rsid w:val="00141492"/>
    <w:rsid w:val="00152B47"/>
    <w:rsid w:val="0015372E"/>
    <w:rsid w:val="00163197"/>
    <w:rsid w:val="00173199"/>
    <w:rsid w:val="00176E34"/>
    <w:rsid w:val="001A2269"/>
    <w:rsid w:val="001B139F"/>
    <w:rsid w:val="001C0F17"/>
    <w:rsid w:val="001C1BE1"/>
    <w:rsid w:val="00200B38"/>
    <w:rsid w:val="00203BDD"/>
    <w:rsid w:val="00216AC3"/>
    <w:rsid w:val="002735B2"/>
    <w:rsid w:val="00285BAB"/>
    <w:rsid w:val="002910CA"/>
    <w:rsid w:val="002A6261"/>
    <w:rsid w:val="002B37A8"/>
    <w:rsid w:val="002C1062"/>
    <w:rsid w:val="002C3F3E"/>
    <w:rsid w:val="002E38AD"/>
    <w:rsid w:val="002F43CD"/>
    <w:rsid w:val="00305DC5"/>
    <w:rsid w:val="00323D5D"/>
    <w:rsid w:val="00330EEB"/>
    <w:rsid w:val="00340174"/>
    <w:rsid w:val="00357CC9"/>
    <w:rsid w:val="0037031D"/>
    <w:rsid w:val="00374117"/>
    <w:rsid w:val="00394433"/>
    <w:rsid w:val="003A4ECA"/>
    <w:rsid w:val="003C797E"/>
    <w:rsid w:val="003D1245"/>
    <w:rsid w:val="003E79FF"/>
    <w:rsid w:val="00425E0E"/>
    <w:rsid w:val="00435A97"/>
    <w:rsid w:val="004604DB"/>
    <w:rsid w:val="004611D7"/>
    <w:rsid w:val="004953DE"/>
    <w:rsid w:val="00497C51"/>
    <w:rsid w:val="004D26CA"/>
    <w:rsid w:val="0050502D"/>
    <w:rsid w:val="0052246B"/>
    <w:rsid w:val="005471C1"/>
    <w:rsid w:val="0055281D"/>
    <w:rsid w:val="00552BE0"/>
    <w:rsid w:val="0056524C"/>
    <w:rsid w:val="00582F52"/>
    <w:rsid w:val="00586DCE"/>
    <w:rsid w:val="00594E41"/>
    <w:rsid w:val="005A7BF5"/>
    <w:rsid w:val="005B12C1"/>
    <w:rsid w:val="00663810"/>
    <w:rsid w:val="00670E2D"/>
    <w:rsid w:val="00695A84"/>
    <w:rsid w:val="006A26B4"/>
    <w:rsid w:val="006C38C6"/>
    <w:rsid w:val="006E4513"/>
    <w:rsid w:val="006F4C22"/>
    <w:rsid w:val="006F6B4B"/>
    <w:rsid w:val="00710210"/>
    <w:rsid w:val="00713B17"/>
    <w:rsid w:val="0073110A"/>
    <w:rsid w:val="00763B88"/>
    <w:rsid w:val="00763F3B"/>
    <w:rsid w:val="00790BAC"/>
    <w:rsid w:val="007A250B"/>
    <w:rsid w:val="007A46F9"/>
    <w:rsid w:val="007A4F5C"/>
    <w:rsid w:val="007C39C1"/>
    <w:rsid w:val="007D41EF"/>
    <w:rsid w:val="007E1AE6"/>
    <w:rsid w:val="007F000C"/>
    <w:rsid w:val="008269DC"/>
    <w:rsid w:val="008419FE"/>
    <w:rsid w:val="0084658D"/>
    <w:rsid w:val="00851F84"/>
    <w:rsid w:val="00886244"/>
    <w:rsid w:val="008A3892"/>
    <w:rsid w:val="008B653D"/>
    <w:rsid w:val="008D0E45"/>
    <w:rsid w:val="008E7750"/>
    <w:rsid w:val="008F709D"/>
    <w:rsid w:val="00902505"/>
    <w:rsid w:val="00905D9A"/>
    <w:rsid w:val="00907C39"/>
    <w:rsid w:val="00911EC7"/>
    <w:rsid w:val="0091315A"/>
    <w:rsid w:val="009249C0"/>
    <w:rsid w:val="009663CA"/>
    <w:rsid w:val="0098314D"/>
    <w:rsid w:val="009A0B77"/>
    <w:rsid w:val="009A147A"/>
    <w:rsid w:val="009C0744"/>
    <w:rsid w:val="009D1E9C"/>
    <w:rsid w:val="009E0E0B"/>
    <w:rsid w:val="009F5C0A"/>
    <w:rsid w:val="00A03CB5"/>
    <w:rsid w:val="00A07119"/>
    <w:rsid w:val="00A12132"/>
    <w:rsid w:val="00A16186"/>
    <w:rsid w:val="00A300F2"/>
    <w:rsid w:val="00A440AD"/>
    <w:rsid w:val="00A5565C"/>
    <w:rsid w:val="00A80AFF"/>
    <w:rsid w:val="00A84423"/>
    <w:rsid w:val="00A958C8"/>
    <w:rsid w:val="00AC2BB5"/>
    <w:rsid w:val="00AD7BA8"/>
    <w:rsid w:val="00B01393"/>
    <w:rsid w:val="00B2098B"/>
    <w:rsid w:val="00B31204"/>
    <w:rsid w:val="00B41342"/>
    <w:rsid w:val="00B644C1"/>
    <w:rsid w:val="00B904E2"/>
    <w:rsid w:val="00BA18E5"/>
    <w:rsid w:val="00BA4079"/>
    <w:rsid w:val="00BB2769"/>
    <w:rsid w:val="00BB4DE4"/>
    <w:rsid w:val="00BB501E"/>
    <w:rsid w:val="00BC319C"/>
    <w:rsid w:val="00C11ABB"/>
    <w:rsid w:val="00C1574B"/>
    <w:rsid w:val="00C15A44"/>
    <w:rsid w:val="00C271B3"/>
    <w:rsid w:val="00C27B65"/>
    <w:rsid w:val="00C32356"/>
    <w:rsid w:val="00C34A84"/>
    <w:rsid w:val="00C7130E"/>
    <w:rsid w:val="00CB0901"/>
    <w:rsid w:val="00CB3609"/>
    <w:rsid w:val="00CD4FC4"/>
    <w:rsid w:val="00CF3234"/>
    <w:rsid w:val="00D0541A"/>
    <w:rsid w:val="00D0586F"/>
    <w:rsid w:val="00D25F64"/>
    <w:rsid w:val="00D37C00"/>
    <w:rsid w:val="00D737BE"/>
    <w:rsid w:val="00DB6481"/>
    <w:rsid w:val="00E225BE"/>
    <w:rsid w:val="00E3336F"/>
    <w:rsid w:val="00E71892"/>
    <w:rsid w:val="00E7373F"/>
    <w:rsid w:val="00E74B79"/>
    <w:rsid w:val="00E769AC"/>
    <w:rsid w:val="00E877E6"/>
    <w:rsid w:val="00EB07DE"/>
    <w:rsid w:val="00EE0EBF"/>
    <w:rsid w:val="00EE3F65"/>
    <w:rsid w:val="00EE4ADB"/>
    <w:rsid w:val="00F03561"/>
    <w:rsid w:val="00F2618F"/>
    <w:rsid w:val="00F300A1"/>
    <w:rsid w:val="00F36B9F"/>
    <w:rsid w:val="00F64A7B"/>
    <w:rsid w:val="00F65726"/>
    <w:rsid w:val="00F70105"/>
    <w:rsid w:val="00F70943"/>
    <w:rsid w:val="00F720F6"/>
    <w:rsid w:val="00FA3E50"/>
    <w:rsid w:val="00FB129E"/>
    <w:rsid w:val="00FB16B9"/>
    <w:rsid w:val="00FB3AB6"/>
    <w:rsid w:val="00FC7363"/>
    <w:rsid w:val="00FD499D"/>
    <w:rsid w:val="00FE0773"/>
    <w:rsid w:val="00FE667E"/>
    <w:rsid w:val="00FF1DC6"/>
    <w:rsid w:val="00FF4A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31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F65"/>
    <w:rPr>
      <w:rFonts w:ascii="Calibri" w:eastAsia="Calibri" w:hAnsi="Calibri" w:cs="Times New Roman"/>
    </w:rPr>
  </w:style>
  <w:style w:type="paragraph" w:styleId="Heading3">
    <w:name w:val="heading 3"/>
    <w:basedOn w:val="Normal"/>
    <w:link w:val="Heading3Char"/>
    <w:uiPriority w:val="9"/>
    <w:qFormat/>
    <w:rsid w:val="003C797E"/>
    <w:pPr>
      <w:spacing w:before="150" w:after="300" w:line="240" w:lineRule="auto"/>
      <w:outlineLvl w:val="2"/>
    </w:pPr>
    <w:rPr>
      <w:rFonts w:ascii="Times New Roman" w:eastAsia="Times New Roman" w:hAnsi="Times New Roman"/>
      <w:b/>
      <w:bCs/>
      <w:sz w:val="27"/>
      <w:szCs w:val="27"/>
    </w:rPr>
  </w:style>
  <w:style w:type="paragraph" w:styleId="Heading4">
    <w:name w:val="heading 4"/>
    <w:basedOn w:val="Normal"/>
    <w:next w:val="Normal"/>
    <w:link w:val="Heading4Char"/>
    <w:uiPriority w:val="9"/>
    <w:unhideWhenUsed/>
    <w:qFormat/>
    <w:rsid w:val="00670E2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357CC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E3F65"/>
    <w:pPr>
      <w:spacing w:after="324" w:line="240" w:lineRule="auto"/>
    </w:pPr>
    <w:rPr>
      <w:rFonts w:ascii="Times New Roman" w:eastAsia="Times New Roman" w:hAnsi="Times New Roman"/>
      <w:sz w:val="24"/>
      <w:szCs w:val="24"/>
    </w:rPr>
  </w:style>
  <w:style w:type="character" w:customStyle="1" w:styleId="ecapple-style-span">
    <w:name w:val="ec_apple-style-span"/>
    <w:basedOn w:val="DefaultParagraphFont"/>
    <w:rsid w:val="00EE3F65"/>
  </w:style>
  <w:style w:type="character" w:styleId="Strong">
    <w:name w:val="Strong"/>
    <w:basedOn w:val="DefaultParagraphFont"/>
    <w:uiPriority w:val="22"/>
    <w:qFormat/>
    <w:rsid w:val="009249C0"/>
    <w:rPr>
      <w:b/>
      <w:bCs/>
      <w:i w:val="0"/>
      <w:iCs w:val="0"/>
    </w:rPr>
  </w:style>
  <w:style w:type="character" w:customStyle="1" w:styleId="Heading3Char">
    <w:name w:val="Heading 3 Char"/>
    <w:basedOn w:val="DefaultParagraphFont"/>
    <w:link w:val="Heading3"/>
    <w:uiPriority w:val="9"/>
    <w:rsid w:val="003C797E"/>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670E2D"/>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12B7C"/>
    <w:pPr>
      <w:ind w:left="720"/>
      <w:contextualSpacing/>
    </w:pPr>
  </w:style>
  <w:style w:type="character" w:customStyle="1" w:styleId="Heading5Char">
    <w:name w:val="Heading 5 Char"/>
    <w:basedOn w:val="DefaultParagraphFont"/>
    <w:link w:val="Heading5"/>
    <w:uiPriority w:val="9"/>
    <w:rsid w:val="00357CC9"/>
    <w:rPr>
      <w:rFonts w:asciiTheme="majorHAnsi" w:eastAsiaTheme="majorEastAsia" w:hAnsiTheme="majorHAnsi" w:cstheme="majorBidi"/>
      <w:color w:val="243F60" w:themeColor="accent1" w:themeShade="7F"/>
    </w:rPr>
  </w:style>
  <w:style w:type="paragraph" w:styleId="Header">
    <w:name w:val="header"/>
    <w:basedOn w:val="Normal"/>
    <w:link w:val="HeaderChar"/>
    <w:uiPriority w:val="99"/>
    <w:unhideWhenUsed/>
    <w:rsid w:val="00FF1DC6"/>
    <w:pPr>
      <w:tabs>
        <w:tab w:val="center" w:pos="4320"/>
        <w:tab w:val="right" w:pos="8640"/>
      </w:tabs>
      <w:spacing w:after="0" w:line="240" w:lineRule="auto"/>
    </w:pPr>
  </w:style>
  <w:style w:type="character" w:customStyle="1" w:styleId="HeaderChar">
    <w:name w:val="Header Char"/>
    <w:basedOn w:val="DefaultParagraphFont"/>
    <w:link w:val="Header"/>
    <w:uiPriority w:val="99"/>
    <w:rsid w:val="00FF1DC6"/>
    <w:rPr>
      <w:rFonts w:ascii="Calibri" w:eastAsia="Calibri" w:hAnsi="Calibri" w:cs="Times New Roman"/>
    </w:rPr>
  </w:style>
  <w:style w:type="paragraph" w:styleId="Footer">
    <w:name w:val="footer"/>
    <w:basedOn w:val="Normal"/>
    <w:link w:val="FooterChar"/>
    <w:uiPriority w:val="99"/>
    <w:unhideWhenUsed/>
    <w:rsid w:val="00FF1DC6"/>
    <w:pPr>
      <w:tabs>
        <w:tab w:val="center" w:pos="4320"/>
        <w:tab w:val="right" w:pos="8640"/>
      </w:tabs>
      <w:spacing w:after="0" w:line="240" w:lineRule="auto"/>
    </w:pPr>
  </w:style>
  <w:style w:type="character" w:customStyle="1" w:styleId="FooterChar">
    <w:name w:val="Footer Char"/>
    <w:basedOn w:val="DefaultParagraphFont"/>
    <w:link w:val="Footer"/>
    <w:uiPriority w:val="99"/>
    <w:rsid w:val="00FF1DC6"/>
    <w:rPr>
      <w:rFonts w:ascii="Calibri" w:eastAsia="Calibri" w:hAnsi="Calibri"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F65"/>
    <w:rPr>
      <w:rFonts w:ascii="Calibri" w:eastAsia="Calibri" w:hAnsi="Calibri" w:cs="Times New Roman"/>
    </w:rPr>
  </w:style>
  <w:style w:type="paragraph" w:styleId="Heading3">
    <w:name w:val="heading 3"/>
    <w:basedOn w:val="Normal"/>
    <w:link w:val="Heading3Char"/>
    <w:uiPriority w:val="9"/>
    <w:qFormat/>
    <w:rsid w:val="003C797E"/>
    <w:pPr>
      <w:spacing w:before="150" w:after="300" w:line="240" w:lineRule="auto"/>
      <w:outlineLvl w:val="2"/>
    </w:pPr>
    <w:rPr>
      <w:rFonts w:ascii="Times New Roman" w:eastAsia="Times New Roman" w:hAnsi="Times New Roman"/>
      <w:b/>
      <w:bCs/>
      <w:sz w:val="27"/>
      <w:szCs w:val="27"/>
    </w:rPr>
  </w:style>
  <w:style w:type="paragraph" w:styleId="Heading4">
    <w:name w:val="heading 4"/>
    <w:basedOn w:val="Normal"/>
    <w:next w:val="Normal"/>
    <w:link w:val="Heading4Char"/>
    <w:uiPriority w:val="9"/>
    <w:unhideWhenUsed/>
    <w:qFormat/>
    <w:rsid w:val="00670E2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357CC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E3F65"/>
    <w:pPr>
      <w:spacing w:after="324" w:line="240" w:lineRule="auto"/>
    </w:pPr>
    <w:rPr>
      <w:rFonts w:ascii="Times New Roman" w:eastAsia="Times New Roman" w:hAnsi="Times New Roman"/>
      <w:sz w:val="24"/>
      <w:szCs w:val="24"/>
    </w:rPr>
  </w:style>
  <w:style w:type="character" w:customStyle="1" w:styleId="ecapple-style-span">
    <w:name w:val="ec_apple-style-span"/>
    <w:basedOn w:val="DefaultParagraphFont"/>
    <w:rsid w:val="00EE3F65"/>
  </w:style>
  <w:style w:type="character" w:styleId="Strong">
    <w:name w:val="Strong"/>
    <w:basedOn w:val="DefaultParagraphFont"/>
    <w:uiPriority w:val="22"/>
    <w:qFormat/>
    <w:rsid w:val="009249C0"/>
    <w:rPr>
      <w:b/>
      <w:bCs/>
      <w:i w:val="0"/>
      <w:iCs w:val="0"/>
    </w:rPr>
  </w:style>
  <w:style w:type="character" w:customStyle="1" w:styleId="Heading3Char">
    <w:name w:val="Heading 3 Char"/>
    <w:basedOn w:val="DefaultParagraphFont"/>
    <w:link w:val="Heading3"/>
    <w:uiPriority w:val="9"/>
    <w:rsid w:val="003C797E"/>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670E2D"/>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12B7C"/>
    <w:pPr>
      <w:ind w:left="720"/>
      <w:contextualSpacing/>
    </w:pPr>
  </w:style>
  <w:style w:type="character" w:customStyle="1" w:styleId="Heading5Char">
    <w:name w:val="Heading 5 Char"/>
    <w:basedOn w:val="DefaultParagraphFont"/>
    <w:link w:val="Heading5"/>
    <w:uiPriority w:val="9"/>
    <w:rsid w:val="00357CC9"/>
    <w:rPr>
      <w:rFonts w:asciiTheme="majorHAnsi" w:eastAsiaTheme="majorEastAsia" w:hAnsiTheme="majorHAnsi" w:cstheme="majorBidi"/>
      <w:color w:val="243F60" w:themeColor="accent1" w:themeShade="7F"/>
    </w:rPr>
  </w:style>
  <w:style w:type="paragraph" w:styleId="Header">
    <w:name w:val="header"/>
    <w:basedOn w:val="Normal"/>
    <w:link w:val="HeaderChar"/>
    <w:uiPriority w:val="99"/>
    <w:unhideWhenUsed/>
    <w:rsid w:val="00FF1DC6"/>
    <w:pPr>
      <w:tabs>
        <w:tab w:val="center" w:pos="4320"/>
        <w:tab w:val="right" w:pos="8640"/>
      </w:tabs>
      <w:spacing w:after="0" w:line="240" w:lineRule="auto"/>
    </w:pPr>
  </w:style>
  <w:style w:type="character" w:customStyle="1" w:styleId="HeaderChar">
    <w:name w:val="Header Char"/>
    <w:basedOn w:val="DefaultParagraphFont"/>
    <w:link w:val="Header"/>
    <w:uiPriority w:val="99"/>
    <w:rsid w:val="00FF1DC6"/>
    <w:rPr>
      <w:rFonts w:ascii="Calibri" w:eastAsia="Calibri" w:hAnsi="Calibri" w:cs="Times New Roman"/>
    </w:rPr>
  </w:style>
  <w:style w:type="paragraph" w:styleId="Footer">
    <w:name w:val="footer"/>
    <w:basedOn w:val="Normal"/>
    <w:link w:val="FooterChar"/>
    <w:uiPriority w:val="99"/>
    <w:unhideWhenUsed/>
    <w:rsid w:val="00FF1DC6"/>
    <w:pPr>
      <w:tabs>
        <w:tab w:val="center" w:pos="4320"/>
        <w:tab w:val="right" w:pos="8640"/>
      </w:tabs>
      <w:spacing w:after="0" w:line="240" w:lineRule="auto"/>
    </w:pPr>
  </w:style>
  <w:style w:type="character" w:customStyle="1" w:styleId="FooterChar">
    <w:name w:val="Footer Char"/>
    <w:basedOn w:val="DefaultParagraphFont"/>
    <w:link w:val="Footer"/>
    <w:uiPriority w:val="99"/>
    <w:rsid w:val="00FF1DC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1136</Words>
  <Characters>6480</Characters>
  <Application>Microsoft Macintosh Word</Application>
  <DocSecurity>10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Canada</Company>
  <LinksUpToDate>false</LinksUpToDate>
  <CharactersWithSpaces>7601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Montreal</dc:creator>
  <cp:keywords/>
  <dc:description/>
  <cp:lastModifiedBy>Kyle Feigenbaum</cp:lastModifiedBy>
  <cp:revision>2</cp:revision>
  <cp:lastPrinted>2011-04-26T15:07:00Z</cp:lastPrinted>
  <dcterms:created xsi:type="dcterms:W3CDTF">2012-12-13T22:35:00Z</dcterms:created>
  <dcterms:modified xsi:type="dcterms:W3CDTF">2012-12-13T22:35:00Z</dcterms:modified>
</cp:coreProperties>
</file>